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39A01" w14:textId="77777777" w:rsidR="003A50F6" w:rsidRDefault="003568B9">
      <w:pPr>
        <w:pStyle w:val="Titel"/>
        <w:spacing w:before="480" w:after="480"/>
        <w:rPr>
          <w:spacing w:val="20"/>
          <w:sz w:val="28"/>
          <w:u w:val="none"/>
        </w:rPr>
      </w:pPr>
      <w:r>
        <w:rPr>
          <w:spacing w:val="20"/>
          <w:sz w:val="28"/>
          <w:u w:val="none"/>
        </w:rPr>
        <w:t xml:space="preserve">Funk </w:t>
      </w:r>
      <w:proofErr w:type="spellStart"/>
      <w:r>
        <w:rPr>
          <w:spacing w:val="20"/>
          <w:sz w:val="28"/>
          <w:u w:val="none"/>
        </w:rPr>
        <w:t>BauRisk</w:t>
      </w:r>
      <w:proofErr w:type="spellEnd"/>
      <w:r>
        <w:rPr>
          <w:spacing w:val="20"/>
          <w:sz w:val="28"/>
          <w:u w:val="none"/>
        </w:rPr>
        <w:t>-Police-Umsatzvertrag</w:t>
      </w:r>
    </w:p>
    <w:p w14:paraId="61B8138B" w14:textId="77777777" w:rsidR="003A50F6" w:rsidRDefault="003568B9">
      <w:pPr>
        <w:pStyle w:val="Titel"/>
        <w:rPr>
          <w:sz w:val="22"/>
          <w:u w:val="none"/>
        </w:rPr>
      </w:pPr>
      <w:r>
        <w:rPr>
          <w:sz w:val="22"/>
          <w:u w:val="none"/>
        </w:rPr>
        <w:t>Überblick über den Versicherungsschutz</w:t>
      </w:r>
    </w:p>
    <w:p w14:paraId="6DD2AD03" w14:textId="77777777" w:rsidR="003A50F6" w:rsidRDefault="003568B9">
      <w:pPr>
        <w:pStyle w:val="Titel"/>
        <w:rPr>
          <w:sz w:val="22"/>
          <w:u w:val="none"/>
        </w:rPr>
      </w:pPr>
      <w:r>
        <w:rPr>
          <w:sz w:val="22"/>
          <w:u w:val="none"/>
        </w:rPr>
        <w:t xml:space="preserve">für die </w:t>
      </w:r>
    </w:p>
    <w:p w14:paraId="46442D0C" w14:textId="6F85E587" w:rsidR="003A50F6" w:rsidRDefault="003568B9">
      <w:pPr>
        <w:pStyle w:val="Titel"/>
        <w:rPr>
          <w:sz w:val="22"/>
          <w:u w:val="none"/>
        </w:rPr>
      </w:pPr>
      <w:r>
        <w:rPr>
          <w:sz w:val="22"/>
          <w:u w:val="none"/>
        </w:rPr>
        <w:t xml:space="preserve">am Bauprojekt </w:t>
      </w:r>
      <w:r w:rsidR="00144CBB">
        <w:rPr>
          <w:sz w:val="22"/>
          <w:u w:val="none"/>
        </w:rPr>
        <w:t>Chausseestraße 50-52, 10115</w:t>
      </w:r>
      <w:r w:rsidR="0085287B" w:rsidRPr="0085287B">
        <w:rPr>
          <w:sz w:val="22"/>
          <w:u w:val="none"/>
        </w:rPr>
        <w:t xml:space="preserve"> Berlin</w:t>
      </w:r>
    </w:p>
    <w:p w14:paraId="408100FF" w14:textId="77777777" w:rsidR="003A50F6" w:rsidRDefault="003568B9">
      <w:pPr>
        <w:pStyle w:val="Titel"/>
        <w:rPr>
          <w:sz w:val="22"/>
          <w:u w:val="none"/>
        </w:rPr>
      </w:pPr>
      <w:r>
        <w:rPr>
          <w:sz w:val="22"/>
          <w:u w:val="none"/>
        </w:rPr>
        <w:t>beteiligten ausführenden Unternehmen</w:t>
      </w:r>
    </w:p>
    <w:p w14:paraId="30101619" w14:textId="77777777" w:rsidR="003A50F6" w:rsidRDefault="003A50F6">
      <w:pPr>
        <w:pStyle w:val="Titel"/>
        <w:rPr>
          <w:sz w:val="22"/>
          <w:u w:val="none"/>
        </w:rPr>
      </w:pPr>
    </w:p>
    <w:p w14:paraId="742C804A" w14:textId="77777777" w:rsidR="003A50F6" w:rsidRDefault="003568B9">
      <w:pPr>
        <w:pStyle w:val="Titel"/>
        <w:rPr>
          <w:sz w:val="22"/>
          <w:u w:val="none"/>
        </w:rPr>
      </w:pPr>
      <w:r>
        <w:rPr>
          <w:sz w:val="22"/>
          <w:u w:val="none"/>
        </w:rPr>
        <w:t>FUNK-NR. 01 06112 0158/ 460-0001</w:t>
      </w:r>
    </w:p>
    <w:p w14:paraId="6A429476" w14:textId="77777777" w:rsidR="003A50F6" w:rsidRDefault="003568B9">
      <w:pPr>
        <w:pStyle w:val="Titel"/>
        <w:rPr>
          <w:sz w:val="22"/>
          <w:u w:val="none"/>
        </w:rPr>
      </w:pPr>
      <w:r>
        <w:rPr>
          <w:sz w:val="22"/>
          <w:u w:val="none"/>
        </w:rPr>
        <w:t>Versicherungsschein-Nr. 13 300907 07010</w:t>
      </w:r>
    </w:p>
    <w:p w14:paraId="17465D31" w14:textId="63C6E0D0" w:rsidR="003A50F6" w:rsidRDefault="003568B9">
      <w:r>
        <w:t>__________________________________________________________________________</w:t>
      </w:r>
      <w:r w:rsidR="00C14652">
        <w:t>__</w:t>
      </w:r>
    </w:p>
    <w:p w14:paraId="0171F0FA" w14:textId="77777777" w:rsidR="003A50F6" w:rsidRDefault="003A50F6"/>
    <w:p w14:paraId="0B3667F0" w14:textId="77777777" w:rsidR="003A50F6" w:rsidRDefault="003A50F6"/>
    <w:p w14:paraId="413E0FBF" w14:textId="77777777" w:rsidR="003A50F6" w:rsidRDefault="003568B9">
      <w:pPr>
        <w:pStyle w:val="berschrift1"/>
      </w:pPr>
      <w:r>
        <w:t>Allgemeiner Teil</w:t>
      </w:r>
    </w:p>
    <w:p w14:paraId="04EEE227" w14:textId="77777777" w:rsidR="003A50F6" w:rsidRDefault="003568B9" w:rsidP="00C14652">
      <w:pPr>
        <w:pStyle w:val="berschrift2"/>
        <w:jc w:val="both"/>
      </w:pPr>
      <w:r>
        <w:t>Versicherungsnehmer</w:t>
      </w:r>
    </w:p>
    <w:p w14:paraId="5B66A02C" w14:textId="2319B9AB" w:rsidR="003A50F6" w:rsidRDefault="003568B9" w:rsidP="00C14652">
      <w:pPr>
        <w:pStyle w:val="Absatz1a"/>
      </w:pPr>
      <w:r>
        <w:t>Versicherungsnehmer ist die WBM Wohnungsgesellschaft Berlin-Mitte mbH.</w:t>
      </w:r>
    </w:p>
    <w:p w14:paraId="0B1BA60F" w14:textId="77777777" w:rsidR="003A50F6" w:rsidRDefault="003568B9" w:rsidP="00C14652">
      <w:pPr>
        <w:pStyle w:val="berschrift2"/>
        <w:jc w:val="both"/>
      </w:pPr>
      <w:r>
        <w:t>Versicherte</w:t>
      </w:r>
    </w:p>
    <w:p w14:paraId="3EBE3A68" w14:textId="77777777" w:rsidR="003A50F6" w:rsidRDefault="003568B9" w:rsidP="00C14652">
      <w:pPr>
        <w:pStyle w:val="Absatz1b"/>
      </w:pPr>
      <w:r>
        <w:t>Versicherte dieses Vertrages sind</w:t>
      </w:r>
    </w:p>
    <w:p w14:paraId="22D38106" w14:textId="37C34B2F" w:rsidR="003A50F6" w:rsidRDefault="003568B9" w:rsidP="00C14652">
      <w:pPr>
        <w:pStyle w:val="Aufzhlung"/>
        <w:jc w:val="both"/>
      </w:pPr>
      <w:r>
        <w:t>alle angeschlossenen Unternehmen</w:t>
      </w:r>
      <w:r w:rsidR="00463AF1">
        <w:t>,</w:t>
      </w:r>
    </w:p>
    <w:p w14:paraId="27098378" w14:textId="5A282BB1" w:rsidR="003A50F6" w:rsidRDefault="003568B9" w:rsidP="00C14652">
      <w:pPr>
        <w:pStyle w:val="Aufzhlung"/>
        <w:jc w:val="both"/>
      </w:pPr>
      <w:r>
        <w:t>Wohnungseigentümergemeinschaften, die den Versicherungsnehmer mit der Durchführung und Abwicklung von versicherten Bauprojekten beauftragt haben</w:t>
      </w:r>
      <w:r w:rsidR="00463AF1">
        <w:t>,</w:t>
      </w:r>
    </w:p>
    <w:p w14:paraId="33056697" w14:textId="77777777" w:rsidR="003A50F6" w:rsidRDefault="003568B9" w:rsidP="00C14652">
      <w:pPr>
        <w:pStyle w:val="Aufzhlung"/>
        <w:jc w:val="both"/>
      </w:pPr>
      <w:r>
        <w:t>die mit der Ausführung und den Arbeiten für das Bauprojekt beauftragten Haupt- und Nachunternehmer einschließlich Arbeitsgemeinschaften.</w:t>
      </w:r>
    </w:p>
    <w:p w14:paraId="713D7A15" w14:textId="77777777" w:rsidR="003A50F6" w:rsidRDefault="003568B9">
      <w:pPr>
        <w:pStyle w:val="berschrift2"/>
      </w:pPr>
      <w:r>
        <w:t>Versicherer</w:t>
      </w:r>
    </w:p>
    <w:p w14:paraId="5E815F8E" w14:textId="77777777" w:rsidR="003A50F6" w:rsidRDefault="003568B9">
      <w:pPr>
        <w:pStyle w:val="Absatz1a"/>
        <w:jc w:val="left"/>
      </w:pPr>
      <w:r>
        <w:t>Versicherer ist der HDI Global SE.</w:t>
      </w:r>
    </w:p>
    <w:p w14:paraId="243BA207" w14:textId="77777777" w:rsidR="003A50F6" w:rsidRDefault="003568B9">
      <w:pPr>
        <w:pStyle w:val="berschrift2"/>
      </w:pPr>
      <w:r>
        <w:t>Versicherungsvertragsgrundlage</w:t>
      </w:r>
    </w:p>
    <w:p w14:paraId="1EC3BF69" w14:textId="77777777" w:rsidR="003A50F6" w:rsidRDefault="003568B9">
      <w:pPr>
        <w:pStyle w:val="Absatz1b"/>
      </w:pPr>
      <w:r>
        <w:t>Dem Vertrag liegen insbesondere zu Grunde</w:t>
      </w:r>
    </w:p>
    <w:p w14:paraId="5692E2F4" w14:textId="77777777" w:rsidR="003A50F6" w:rsidRDefault="003568B9" w:rsidP="00124DE9">
      <w:pPr>
        <w:pStyle w:val="Aufzhlung"/>
        <w:jc w:val="both"/>
      </w:pPr>
      <w:r>
        <w:t>die Allgemeinen Bedingungen für die Bauleistungs-Versicherung durch Auftraggeber (ABN, Fassung 2008), inkl. der Klauseln TK 5236, TK 5237, TK 5256, TK 5257, TK 5260, TK 5858 und TK 5859 zu den ABN,</w:t>
      </w:r>
    </w:p>
    <w:p w14:paraId="5C19933D" w14:textId="77777777" w:rsidR="003A50F6" w:rsidRDefault="003568B9" w:rsidP="00124DE9">
      <w:pPr>
        <w:pStyle w:val="Aufzhlung"/>
        <w:jc w:val="both"/>
      </w:pPr>
      <w:r>
        <w:t>die Allgemeinen Versicherungsbedingungen für die Haftpflicht-Versicherung (AHB, Fassung 2008),</w:t>
      </w:r>
    </w:p>
    <w:p w14:paraId="5C327AE0" w14:textId="77777777" w:rsidR="003A50F6" w:rsidRDefault="003568B9" w:rsidP="00124DE9">
      <w:pPr>
        <w:pStyle w:val="AufzhlungSchluss"/>
        <w:jc w:val="both"/>
      </w:pPr>
      <w:r>
        <w:t xml:space="preserve">sowie die </w:t>
      </w:r>
      <w:r w:rsidRPr="007A216F">
        <w:t>geschriebenen</w:t>
      </w:r>
      <w:r>
        <w:t xml:space="preserve"> Bedingungen.</w:t>
      </w:r>
    </w:p>
    <w:p w14:paraId="17A0DCE9" w14:textId="77777777" w:rsidR="003A50F6" w:rsidRDefault="003568B9">
      <w:pPr>
        <w:pStyle w:val="berschrift2"/>
      </w:pPr>
      <w:r>
        <w:t>Gegenstand der Versicherung</w:t>
      </w:r>
    </w:p>
    <w:p w14:paraId="1147A1F3" w14:textId="52211937" w:rsidR="003A50F6" w:rsidRDefault="003568B9">
      <w:pPr>
        <w:pStyle w:val="Absatz1a"/>
      </w:pPr>
      <w:r>
        <w:t>Sämtliche Leistungen und Tätigkeiten sowie die gesetzliche Haftpflicht der Versicherten für die Folgen von Verstößen bei Leistungen im Zusammenhang mit dem Bauprojekt</w:t>
      </w:r>
      <w:r w:rsidR="00463AF1">
        <w:t>.</w:t>
      </w:r>
      <w:r>
        <w:t xml:space="preserve"> </w:t>
      </w:r>
    </w:p>
    <w:p w14:paraId="5B916B71" w14:textId="77777777" w:rsidR="003A50F6" w:rsidRDefault="003568B9">
      <w:pPr>
        <w:pStyle w:val="berschrift2"/>
      </w:pPr>
      <w:r>
        <w:t>Beginn und Ende des Vertrages</w:t>
      </w:r>
    </w:p>
    <w:p w14:paraId="74D3C6AF" w14:textId="7ED4F436" w:rsidR="003A50F6" w:rsidRDefault="003568B9">
      <w:pPr>
        <w:pStyle w:val="Absatz1a"/>
      </w:pPr>
      <w:r>
        <w:t xml:space="preserve">Der Versicherungsschutz beginnt </w:t>
      </w:r>
      <w:r w:rsidRPr="00D569CF">
        <w:t>am 01.</w:t>
      </w:r>
      <w:r w:rsidRPr="007A216F">
        <w:t>01.2019</w:t>
      </w:r>
      <w:r w:rsidR="00627493">
        <w:t xml:space="preserve"> </w:t>
      </w:r>
      <w:r w:rsidRPr="00D569CF">
        <w:t>/</w:t>
      </w:r>
      <w:r w:rsidR="00627493">
        <w:t xml:space="preserve"> </w:t>
      </w:r>
      <w:r w:rsidRPr="00D569CF">
        <w:t>12 Uhr und endet am 01.0</w:t>
      </w:r>
      <w:r w:rsidR="00057F45">
        <w:t>1</w:t>
      </w:r>
      <w:r w:rsidRPr="00D569CF">
        <w:t>.202</w:t>
      </w:r>
      <w:r w:rsidR="00057F45">
        <w:t>6</w:t>
      </w:r>
      <w:r w:rsidR="00627493">
        <w:t xml:space="preserve"> </w:t>
      </w:r>
      <w:r w:rsidRPr="00D569CF">
        <w:t>/</w:t>
      </w:r>
      <w:r w:rsidR="001743C1">
        <w:t xml:space="preserve"> </w:t>
      </w:r>
      <w:r w:rsidRPr="00D569CF">
        <w:t>12 Uhr.</w:t>
      </w:r>
    </w:p>
    <w:p w14:paraId="7B7A1258" w14:textId="30630C04" w:rsidR="003A50F6" w:rsidRDefault="003568B9">
      <w:pPr>
        <w:pStyle w:val="Absatz1a"/>
      </w:pPr>
      <w:r>
        <w:t>Der Vertrag verlängert sich automatisch von Jahr zu Jahr, wenn er nicht mit einer Frist von sechs Monaten zum jeweiligen Ablauf gekündigt wird.</w:t>
      </w:r>
    </w:p>
    <w:p w14:paraId="62D0C327" w14:textId="7DDB96DE" w:rsidR="00124DE9" w:rsidRDefault="00124DE9">
      <w:pPr>
        <w:rPr>
          <w:sz w:val="18"/>
        </w:rPr>
      </w:pPr>
      <w:r>
        <w:br w:type="page"/>
      </w:r>
    </w:p>
    <w:p w14:paraId="151EB408" w14:textId="77777777" w:rsidR="003A50F6" w:rsidRDefault="003568B9">
      <w:pPr>
        <w:pStyle w:val="berschrift2"/>
      </w:pPr>
      <w:r>
        <w:lastRenderedPageBreak/>
        <w:tab/>
        <w:t>Verzicht auf Rückgriff gegen Versicherte und Mitversicherung gegenseitiger Ansprüche</w:t>
      </w:r>
    </w:p>
    <w:p w14:paraId="55ED4656" w14:textId="42228A09" w:rsidR="003A50F6" w:rsidRDefault="003568B9">
      <w:pPr>
        <w:pStyle w:val="Absatz1b"/>
      </w:pPr>
      <w:r>
        <w:t>Es gilt ein genereller Verzicht auf Rückgriff gegen Versicherte. Hiervon ausgenommen sind lediglich Schäden und Verluste</w:t>
      </w:r>
      <w:r w:rsidR="00124DE9">
        <w:t>,</w:t>
      </w:r>
      <w:r>
        <w:t xml:space="preserve"> hervorgerufen durch Vorsatz der Repräsentanten des Versicherten. </w:t>
      </w:r>
    </w:p>
    <w:p w14:paraId="0AB02A43" w14:textId="42164620" w:rsidR="003A50F6" w:rsidRDefault="003568B9">
      <w:pPr>
        <w:pStyle w:val="Absatz1b"/>
      </w:pPr>
      <w:r>
        <w:t xml:space="preserve">Gegenseitige Ansprüche der Versicherten sind mitversichert. Dies gilt jedoch nicht bei Ansprüchen der Partner der Arbeitsgemeinschaft untereinander sowie Ansprüchen der Arbeitsgemeinschaft gegen die Partner oder umgekehrt </w:t>
      </w:r>
      <w:r w:rsidR="00124DE9">
        <w:br/>
      </w:r>
      <w:r>
        <w:t>wegen solcher Schäden, die ein Partner oder die Arbeitsgemeinschaft unmittelbar erlitten hat.</w:t>
      </w:r>
    </w:p>
    <w:p w14:paraId="2351F7BA" w14:textId="77777777" w:rsidR="003A50F6" w:rsidRDefault="003568B9">
      <w:pPr>
        <w:pStyle w:val="berschrift2"/>
        <w:numPr>
          <w:ilvl w:val="1"/>
          <w:numId w:val="26"/>
        </w:numPr>
      </w:pPr>
      <w:r>
        <w:t>Kündigungsverzicht</w:t>
      </w:r>
    </w:p>
    <w:p w14:paraId="1A995491" w14:textId="77777777" w:rsidR="003A50F6" w:rsidRDefault="003568B9">
      <w:pPr>
        <w:pStyle w:val="Absatz1b"/>
      </w:pPr>
      <w:r>
        <w:t>Abweichend von §§ 99, 111 VVG sowie Ziffer 19 AHB und § 14 ABN verzichtet der Versicherer auf sein Kündigungsrecht nach dem Versicherungsfall nur, wenn zur Verhütung weiterer Schäden vom Versicherer verlangte, wirtschaftlich zumutbare Maßnahmen durchgesetzt werden.</w:t>
      </w:r>
    </w:p>
    <w:p w14:paraId="074E08C9" w14:textId="77777777" w:rsidR="003A50F6" w:rsidRDefault="003568B9">
      <w:pPr>
        <w:pStyle w:val="Absatz1a"/>
      </w:pPr>
      <w:r>
        <w:t>Ziffern 20, 21 AHB gelten gestrichen.</w:t>
      </w:r>
    </w:p>
    <w:p w14:paraId="57B3ACC8" w14:textId="77777777" w:rsidR="003A50F6" w:rsidRDefault="003568B9">
      <w:pPr>
        <w:pStyle w:val="berschrift1"/>
      </w:pPr>
      <w:r>
        <w:t>Bauleistungs-Versicherung</w:t>
      </w:r>
    </w:p>
    <w:p w14:paraId="22F8637A" w14:textId="77777777" w:rsidR="003A50F6" w:rsidRDefault="003568B9">
      <w:pPr>
        <w:pStyle w:val="berschrift2"/>
      </w:pPr>
      <w:r>
        <w:t>Versicherte Sachen</w:t>
      </w:r>
    </w:p>
    <w:p w14:paraId="2E0D0B99" w14:textId="77777777" w:rsidR="003A50F6" w:rsidRDefault="003568B9">
      <w:pPr>
        <w:pStyle w:val="Absatz1b"/>
      </w:pPr>
      <w:r>
        <w:t>Versichert sind sämtliche Lieferungen und Leistungen einschließlich der technischen Ausstattung und der dazugehörenden Außenanlagen.</w:t>
      </w:r>
    </w:p>
    <w:p w14:paraId="4582C2F9" w14:textId="77777777" w:rsidR="003A50F6" w:rsidRPr="00D569CF" w:rsidRDefault="003568B9">
      <w:pPr>
        <w:pStyle w:val="Absatz1b"/>
      </w:pPr>
      <w:r>
        <w:t xml:space="preserve">Mitversichert sind Stromerzeugungs- und -versorgungsanlagen, Datenverarbeitungs- und sonstige selbstständige </w:t>
      </w:r>
      <w:r w:rsidRPr="00D569CF">
        <w:t>elektronische Anlagen.</w:t>
      </w:r>
    </w:p>
    <w:p w14:paraId="447EB4DB" w14:textId="77777777" w:rsidR="003A50F6" w:rsidRPr="00D569CF" w:rsidRDefault="003568B9">
      <w:pPr>
        <w:pStyle w:val="Absatz1b"/>
      </w:pPr>
      <w:r w:rsidRPr="00D569CF">
        <w:t xml:space="preserve">Mitversichert sind Bauzäune sowie Hilfsbauten und </w:t>
      </w:r>
      <w:proofErr w:type="spellStart"/>
      <w:r w:rsidRPr="00D569CF">
        <w:t>Bauhilfsstoffe</w:t>
      </w:r>
      <w:proofErr w:type="spellEnd"/>
      <w:r w:rsidRPr="00D569CF">
        <w:t>.</w:t>
      </w:r>
    </w:p>
    <w:p w14:paraId="4BED0CB3" w14:textId="77777777" w:rsidR="003A50F6" w:rsidRPr="00D569CF" w:rsidRDefault="003568B9">
      <w:pPr>
        <w:pStyle w:val="Absatz1b"/>
      </w:pPr>
      <w:r w:rsidRPr="00D569CF">
        <w:t>Mitversichert sind Baugrund-/Bodenmassen, soweit sie nicht Bestandteil der Lieferungen und Leistungen und nicht in der Bausumme enthalten sind.</w:t>
      </w:r>
    </w:p>
    <w:p w14:paraId="600D1261" w14:textId="77777777" w:rsidR="003A50F6" w:rsidRDefault="003568B9">
      <w:pPr>
        <w:pStyle w:val="Absatz1a"/>
      </w:pPr>
      <w:r w:rsidRPr="00D569CF">
        <w:t>Mitversichert sind Baustelleneinrichtungen, wie Baubüros und -container (jeweils ohne Inhalt), Bauzäune etc.</w:t>
      </w:r>
    </w:p>
    <w:p w14:paraId="70870DE5" w14:textId="77777777" w:rsidR="003A50F6" w:rsidRDefault="003568B9">
      <w:pPr>
        <w:pStyle w:val="berschrift2"/>
      </w:pPr>
      <w:r>
        <w:t>Versicherte Gefahren</w:t>
      </w:r>
    </w:p>
    <w:p w14:paraId="082CF14C" w14:textId="77777777" w:rsidR="003A50F6" w:rsidRDefault="003568B9">
      <w:pPr>
        <w:pStyle w:val="Absatz1b"/>
      </w:pPr>
      <w:r>
        <w:t>Entschädigung wird geleistet für</w:t>
      </w:r>
    </w:p>
    <w:p w14:paraId="3F31A1B0" w14:textId="77777777" w:rsidR="003A50F6" w:rsidRDefault="003568B9">
      <w:pPr>
        <w:pStyle w:val="Aufzhlung"/>
      </w:pPr>
      <w:r>
        <w:t>unvorhergesehen eintretende Beschädigungen oder Zerstörungen an versicherten Sachen,</w:t>
      </w:r>
    </w:p>
    <w:p w14:paraId="6E14B5CD" w14:textId="77777777" w:rsidR="003A50F6" w:rsidRDefault="003568B9">
      <w:pPr>
        <w:pStyle w:val="Aufzhlung"/>
      </w:pPr>
      <w:r>
        <w:t>Verluste durch Diebstahl mit dem Gebäude fest verbundener versicherter Bestandteile,</w:t>
      </w:r>
    </w:p>
    <w:p w14:paraId="2B8F63A6" w14:textId="77777777" w:rsidR="003A50F6" w:rsidRDefault="003568B9">
      <w:pPr>
        <w:pStyle w:val="Aufzhlung"/>
      </w:pPr>
      <w:r>
        <w:t>Glasbruchschäden, die auch nach dem fertigen Einbau bis zur Gesamtfertigstellung entstehen,</w:t>
      </w:r>
    </w:p>
    <w:p w14:paraId="36EE999E" w14:textId="77777777" w:rsidR="003A50F6" w:rsidRDefault="003568B9">
      <w:pPr>
        <w:pStyle w:val="Aufzhlung"/>
      </w:pPr>
      <w:r>
        <w:t>Schäden an Glas-, Metall- oder Kunststoffoberflächen sowie an Oberflächen vorgehängter Fassaden durch eine Tätigkeit an diesen Sachen,</w:t>
      </w:r>
    </w:p>
    <w:p w14:paraId="7A8812B8" w14:textId="77777777" w:rsidR="003A50F6" w:rsidRDefault="003568B9">
      <w:pPr>
        <w:pStyle w:val="Aufzhlung"/>
      </w:pPr>
      <w:r>
        <w:t>Schäden durch ungewöhnliches und außergewöhnliches Hochwasser,</w:t>
      </w:r>
    </w:p>
    <w:p w14:paraId="51431241" w14:textId="77777777" w:rsidR="003A50F6" w:rsidRDefault="003568B9">
      <w:pPr>
        <w:pStyle w:val="Aufzhlung"/>
      </w:pPr>
      <w:r>
        <w:t>Schäden durch Streik, Aussperrung, Aufstand, Rebellion, innere Unruhen und Plünderungen,</w:t>
      </w:r>
    </w:p>
    <w:p w14:paraId="152039BB" w14:textId="77777777" w:rsidR="003A50F6" w:rsidRDefault="003568B9">
      <w:pPr>
        <w:pStyle w:val="Aufzhlung"/>
      </w:pPr>
      <w:r>
        <w:t>Schäden während teilweiser oder gänzlicher Unterbrechungen der Bauarbeiten bis zu sechs Monaten,</w:t>
      </w:r>
    </w:p>
    <w:p w14:paraId="105386EA" w14:textId="615A1C68" w:rsidR="003A50F6" w:rsidRPr="00DF7FAF" w:rsidRDefault="003568B9">
      <w:pPr>
        <w:pStyle w:val="Aufzhlung"/>
        <w:rPr>
          <w:vanish/>
        </w:rPr>
      </w:pPr>
      <w:r>
        <w:t>Schäden durch Brand, Blitzschlag oder Explosion sowie Anprall oder Absturz eines Luftfahrzeuges, seiner Teile oder seiner Ladung</w:t>
      </w:r>
      <w:r w:rsidR="00DF7FAF">
        <w:t>.</w:t>
      </w:r>
    </w:p>
    <w:p w14:paraId="0BF0424C" w14:textId="77777777" w:rsidR="00DF7FAF" w:rsidRDefault="00DF7FAF">
      <w:pPr>
        <w:pStyle w:val="Absatz1b"/>
      </w:pPr>
    </w:p>
    <w:p w14:paraId="6F6B7986" w14:textId="1D136401" w:rsidR="003A50F6" w:rsidRDefault="003568B9">
      <w:pPr>
        <w:pStyle w:val="Absatz1b"/>
      </w:pPr>
      <w:r>
        <w:t>Nicht versichert sind Schäden durch</w:t>
      </w:r>
    </w:p>
    <w:p w14:paraId="09220491" w14:textId="1B2C1F79" w:rsidR="003A50F6" w:rsidRDefault="003568B9" w:rsidP="00DF7FAF">
      <w:pPr>
        <w:pStyle w:val="Aufzhlung"/>
        <w:jc w:val="both"/>
      </w:pPr>
      <w:r>
        <w:t xml:space="preserve">normale Witterungseinflüsse, mit denen wegen der Jahreszeit und örtlichen Verhältnisse gerechnet werden muss. Versicherungsschutz besteht jedoch, wenn für den Witterungsschaden eine andere versicherte Gefahr mit überwiegender Wahrscheinlichkeit mitwirkende Ursache war oder nach den anerkannten Regeln der Technik </w:t>
      </w:r>
      <w:r w:rsidR="00DF7FAF">
        <w:br/>
      </w:r>
      <w:r>
        <w:t>entsprechende Vorkehrungen getroffen wurden,</w:t>
      </w:r>
    </w:p>
    <w:p w14:paraId="7915DDF4" w14:textId="137E6C72" w:rsidR="003A50F6" w:rsidRDefault="003568B9">
      <w:pPr>
        <w:pStyle w:val="Aufzhlung"/>
      </w:pPr>
      <w:r>
        <w:t>Krieg, kriegsähnliche Ereignisse, Bürgerkrieg, Revolution, Verfügungen von hoher Hand</w:t>
      </w:r>
      <w:r w:rsidR="00DF7FAF">
        <w:t>.</w:t>
      </w:r>
    </w:p>
    <w:p w14:paraId="1644A028" w14:textId="61C0E7F6" w:rsidR="00DF7FAF" w:rsidRDefault="00DF7FAF">
      <w:pPr>
        <w:rPr>
          <w:sz w:val="18"/>
        </w:rPr>
      </w:pPr>
      <w:r>
        <w:br w:type="page"/>
      </w:r>
    </w:p>
    <w:p w14:paraId="56F0CB15" w14:textId="77777777" w:rsidR="003A50F6" w:rsidRDefault="003568B9">
      <w:pPr>
        <w:pStyle w:val="berschrift2"/>
      </w:pPr>
      <w:r>
        <w:lastRenderedPageBreak/>
        <w:t>Umfang der Ersatzpflicht</w:t>
      </w:r>
    </w:p>
    <w:p w14:paraId="6EABBEC4" w14:textId="77777777" w:rsidR="003A50F6" w:rsidRDefault="003568B9">
      <w:pPr>
        <w:pStyle w:val="Absatz1b"/>
      </w:pPr>
      <w:r>
        <w:t xml:space="preserve">Schäden an der Leistung eines Auftragnehmers, für welche dieser die Gefahr trägt (z. B. gemäß § 7 VOB/B), werden von der Versicherung mit den nachgewiesenen Selbstkosten (ohne Zuschläge für Wagnis und Gewinn, nicht schadenbedingte Baustellengemeinkosten und allgemeine Geschäftskosten) bzw. mit 95 % der Preise des Leistungsverzeichnisses entschädigt. </w:t>
      </w:r>
    </w:p>
    <w:p w14:paraId="4DC252BF" w14:textId="77777777" w:rsidR="003A50F6" w:rsidRDefault="003568B9">
      <w:pPr>
        <w:pStyle w:val="Absatz1b"/>
      </w:pPr>
      <w:r>
        <w:t>Zu den Wiederherstellungskosten gehören auch Mehrkosten für Überstunden, Sonntags- Feiertags- und Nachtarbeit sowie Eil- und Expressfrachten.</w:t>
      </w:r>
    </w:p>
    <w:p w14:paraId="32ED58CE" w14:textId="77777777" w:rsidR="003A50F6" w:rsidRDefault="003568B9">
      <w:pPr>
        <w:pStyle w:val="Absatz1a"/>
      </w:pPr>
      <w:r>
        <w:t xml:space="preserve">Aufwendungen für die Behebung solcher </w:t>
      </w:r>
      <w:proofErr w:type="spellStart"/>
      <w:r>
        <w:t>Auftragnehmereigenschäden</w:t>
      </w:r>
      <w:proofErr w:type="spellEnd"/>
      <w:r>
        <w:t xml:space="preserve"> stellen keinen steuerpflichtigen Umsatz dar. Die Mehrwertsteuer ist demnach nicht ersatzpflichtig. Für den Teil der Leistung, für den der Versicherungsnehmer nicht zum Vorsteuerabzug berechtigt ist, ist die Mehrwertsteuer ersatzpflichtig.</w:t>
      </w:r>
    </w:p>
    <w:p w14:paraId="5674B47F" w14:textId="77777777" w:rsidR="003A50F6" w:rsidRDefault="003568B9">
      <w:pPr>
        <w:pStyle w:val="berschrift2"/>
      </w:pPr>
      <w:r>
        <w:t>Versicherungssumme</w:t>
      </w:r>
    </w:p>
    <w:p w14:paraId="563D47EC" w14:textId="77777777" w:rsidR="003A50F6" w:rsidRDefault="003568B9">
      <w:pPr>
        <w:pStyle w:val="Absatz1a"/>
      </w:pPr>
      <w:r>
        <w:t xml:space="preserve">Die Versicherungssumme entspricht der vorläufigen Gesamt-Bausumme. </w:t>
      </w:r>
    </w:p>
    <w:p w14:paraId="07FD1622" w14:textId="77777777" w:rsidR="003A50F6" w:rsidRDefault="003568B9">
      <w:pPr>
        <w:pStyle w:val="berschrift2"/>
      </w:pPr>
      <w:r>
        <w:t>Versicherte Kosten</w:t>
      </w:r>
    </w:p>
    <w:p w14:paraId="1346D153" w14:textId="77777777" w:rsidR="003A50F6" w:rsidRDefault="003568B9">
      <w:pPr>
        <w:pStyle w:val="Absatz1b"/>
      </w:pPr>
      <w:r>
        <w:t>Mitversichert sind auf „Erstes Risiko“ nachfolgende Kosten:</w:t>
      </w:r>
    </w:p>
    <w:p w14:paraId="1ED90EC2" w14:textId="77777777" w:rsidR="003A50F6" w:rsidRDefault="003568B9">
      <w:pPr>
        <w:pStyle w:val="Aufzhlung"/>
        <w:tabs>
          <w:tab w:val="clear" w:pos="3969"/>
          <w:tab w:val="right" w:pos="7371"/>
        </w:tabs>
      </w:pPr>
      <w:r>
        <w:t>Wiederbeschaffung Daten/Datenträger</w:t>
      </w:r>
      <w:r>
        <w:tab/>
        <w:t>100.000 €,</w:t>
      </w:r>
    </w:p>
    <w:p w14:paraId="0817E566" w14:textId="77777777" w:rsidR="003A50F6" w:rsidRDefault="003568B9">
      <w:pPr>
        <w:pStyle w:val="Aufzhlung"/>
        <w:tabs>
          <w:tab w:val="clear" w:pos="3969"/>
          <w:tab w:val="right" w:pos="7371"/>
        </w:tabs>
      </w:pPr>
      <w:r>
        <w:t>Sachverständigenkosten</w:t>
      </w:r>
      <w:r>
        <w:tab/>
        <w:t>100.000 €,</w:t>
      </w:r>
    </w:p>
    <w:p w14:paraId="17C82105" w14:textId="77777777" w:rsidR="003A50F6" w:rsidRDefault="003568B9">
      <w:pPr>
        <w:pStyle w:val="Aufzhlung"/>
        <w:tabs>
          <w:tab w:val="clear" w:pos="3969"/>
          <w:tab w:val="right" w:pos="7371"/>
        </w:tabs>
      </w:pPr>
      <w:r>
        <w:t>Schadensuchkosten</w:t>
      </w:r>
      <w:r>
        <w:tab/>
        <w:t>250.000 €,</w:t>
      </w:r>
    </w:p>
    <w:p w14:paraId="73A781AC" w14:textId="77777777" w:rsidR="003A50F6" w:rsidRDefault="003568B9">
      <w:pPr>
        <w:pStyle w:val="Aufzhlung"/>
        <w:tabs>
          <w:tab w:val="clear" w:pos="3969"/>
          <w:tab w:val="right" w:pos="7371"/>
        </w:tabs>
      </w:pPr>
      <w:r>
        <w:t>Baugrund und Bodenmassen</w:t>
      </w:r>
      <w:r>
        <w:tab/>
        <w:t>250.000 €,</w:t>
      </w:r>
    </w:p>
    <w:p w14:paraId="7C26A0E9" w14:textId="77777777" w:rsidR="003A50F6" w:rsidRDefault="003568B9">
      <w:pPr>
        <w:pStyle w:val="Aufzhlung"/>
        <w:tabs>
          <w:tab w:val="clear" w:pos="3969"/>
          <w:tab w:val="right" w:pos="7371"/>
        </w:tabs>
      </w:pPr>
      <w:r>
        <w:t>Baustelleneinrichtungen</w:t>
      </w:r>
      <w:r>
        <w:tab/>
        <w:t>250.000 €,</w:t>
      </w:r>
    </w:p>
    <w:p w14:paraId="70F80D8B" w14:textId="77777777" w:rsidR="003A50F6" w:rsidRDefault="003568B9">
      <w:pPr>
        <w:pStyle w:val="Aufzhlung"/>
        <w:tabs>
          <w:tab w:val="clear" w:pos="3969"/>
          <w:tab w:val="right" w:pos="7371"/>
        </w:tabs>
      </w:pPr>
      <w:r>
        <w:t xml:space="preserve">Hilfsbauten und </w:t>
      </w:r>
      <w:proofErr w:type="spellStart"/>
      <w:r>
        <w:t>Bauhilfsstoffe</w:t>
      </w:r>
      <w:proofErr w:type="spellEnd"/>
      <w:r>
        <w:tab/>
        <w:t>250.000 €,</w:t>
      </w:r>
    </w:p>
    <w:p w14:paraId="772C73EC" w14:textId="77777777" w:rsidR="003A50F6" w:rsidRDefault="003568B9">
      <w:pPr>
        <w:pStyle w:val="Aufzhlung"/>
        <w:tabs>
          <w:tab w:val="clear" w:pos="3969"/>
          <w:tab w:val="right" w:pos="7371"/>
        </w:tabs>
      </w:pPr>
      <w:r>
        <w:t>Dekontaminations-/Entsorgungskosten</w:t>
      </w:r>
      <w:r>
        <w:tab/>
        <w:t>500.000 €,</w:t>
      </w:r>
    </w:p>
    <w:p w14:paraId="7F680A42" w14:textId="77777777" w:rsidR="003A50F6" w:rsidRDefault="003568B9">
      <w:pPr>
        <w:pStyle w:val="Aufzhlung"/>
        <w:tabs>
          <w:tab w:val="clear" w:pos="3969"/>
          <w:tab w:val="right" w:pos="7371"/>
        </w:tabs>
      </w:pPr>
      <w:r>
        <w:t>Zusätzliche Aufräumungskosten</w:t>
      </w:r>
      <w:r>
        <w:tab/>
        <w:t>2.000.000 €.</w:t>
      </w:r>
    </w:p>
    <w:p w14:paraId="27065C2F" w14:textId="7930F1FD" w:rsidR="003A50F6" w:rsidRDefault="003568B9" w:rsidP="00DF7FAF">
      <w:pPr>
        <w:pStyle w:val="Aufzhlung"/>
      </w:pPr>
      <w:r>
        <w:t>Schäden an der Altbausubstanz</w:t>
      </w:r>
      <w:r>
        <w:tab/>
      </w:r>
      <w:r>
        <w:tab/>
      </w:r>
      <w:r>
        <w:tab/>
      </w:r>
      <w:r>
        <w:tab/>
      </w:r>
      <w:r>
        <w:tab/>
        <w:t>1.000.000 €.</w:t>
      </w:r>
    </w:p>
    <w:p w14:paraId="3A0B35DD" w14:textId="6AFFF436" w:rsidR="003A50F6" w:rsidRDefault="003568B9" w:rsidP="00DF7FAF">
      <w:pPr>
        <w:pStyle w:val="Aufzhlung"/>
        <w:numPr>
          <w:ilvl w:val="0"/>
          <w:numId w:val="0"/>
        </w:numPr>
        <w:tabs>
          <w:tab w:val="clear" w:pos="3969"/>
          <w:tab w:val="right" w:pos="7371"/>
        </w:tabs>
        <w:spacing w:after="240"/>
      </w:pPr>
      <w:r>
        <w:t>Hat der Versicherer Entschädigung zu leisten, so wird die jeweilige Erstrisikosumme prämienfrei wieder aufgefüllt.</w:t>
      </w:r>
    </w:p>
    <w:p w14:paraId="32BE8412" w14:textId="77777777" w:rsidR="003A50F6" w:rsidRDefault="003568B9">
      <w:pPr>
        <w:pStyle w:val="berschrift2"/>
      </w:pPr>
      <w:r>
        <w:t>Beginn und Ende der Haftung</w:t>
      </w:r>
    </w:p>
    <w:p w14:paraId="51DD86F9" w14:textId="77777777" w:rsidR="003A50F6" w:rsidRDefault="003568B9">
      <w:pPr>
        <w:pStyle w:val="Absatz1b"/>
      </w:pPr>
      <w:r>
        <w:t>Die Haftung beginnt mit der Einrichtung der Baustelle des jeweiligen Einzelbauprojektes. Sie endet mit der Gesamtabnahme oder nach Ablauf von 6 Werktagen seit Beginn der Benutzung/ Bezug des gesamten Bauvorhabens.</w:t>
      </w:r>
    </w:p>
    <w:p w14:paraId="3A8FCF88" w14:textId="77777777" w:rsidR="003A50F6" w:rsidRDefault="003568B9">
      <w:pPr>
        <w:pStyle w:val="Absatz1b"/>
      </w:pPr>
      <w:r>
        <w:t>Sind nach dem Haftungsende noch Restarbeiten auszuführen, besteht hierfür weiterhin Versicherungsschutz.</w:t>
      </w:r>
    </w:p>
    <w:p w14:paraId="3A195C6A" w14:textId="047E6627" w:rsidR="003A50F6" w:rsidRDefault="003568B9">
      <w:pPr>
        <w:pStyle w:val="Absatz1b"/>
      </w:pPr>
      <w:r>
        <w:t xml:space="preserve">Nach dem Haftungsende leistet der Versicherer während einer Nachhaftungszeit von 24 Monaten Entschädigung für unvorhergesehene Sachschäden an den versicherten Sachen, die bei der Erfüllung der Gewährleistungs- oder </w:t>
      </w:r>
      <w:r w:rsidR="004C28B6">
        <w:br/>
      </w:r>
      <w:r>
        <w:t>Restarbeiten im Rahmen der bauvertraglichen Verpflichtungen verursacht werden bzw. die während der versicherten Bauzeit auf der Baustelle gesetzt werden und sich während der Nachhaftungszeit verwirklichen.</w:t>
      </w:r>
    </w:p>
    <w:p w14:paraId="79FB1756" w14:textId="77777777" w:rsidR="003A50F6" w:rsidRDefault="003568B9">
      <w:pPr>
        <w:pStyle w:val="berschrift2"/>
      </w:pPr>
      <w:r>
        <w:t>Selbstbehalt</w:t>
      </w:r>
    </w:p>
    <w:p w14:paraId="30BB2D5D" w14:textId="77777777" w:rsidR="003A50F6" w:rsidRDefault="003568B9">
      <w:pPr>
        <w:pStyle w:val="Absatz1b"/>
      </w:pPr>
      <w:r>
        <w:t>Der generelle Selbstbehalt beträgt 1000 € je Versicherungsfall.</w:t>
      </w:r>
    </w:p>
    <w:p w14:paraId="17C80AA6" w14:textId="00219647" w:rsidR="003A50F6" w:rsidRDefault="003568B9">
      <w:pPr>
        <w:pStyle w:val="Absatz1a"/>
      </w:pPr>
      <w:r>
        <w:t xml:space="preserve">Hinsichtlich der Versicherungssumme und des Selbstbehaltes werden als ein Versicherungsfall angesehen alle </w:t>
      </w:r>
      <w:r w:rsidR="004C28B6">
        <w:br/>
      </w:r>
      <w:r>
        <w:t>Schäden an versicherten Sachen durch Erdbeben, Sturm, Hurrikan, Wirbelsturm, Bodensenkung, Erdrutsch oder Hochwasser, sofern sie während eines Zeitraumes von 72 aufeinanderfolgenden Stunden eintreten.</w:t>
      </w:r>
    </w:p>
    <w:p w14:paraId="704D4F2E" w14:textId="77777777" w:rsidR="003A50F6" w:rsidRDefault="003568B9">
      <w:pPr>
        <w:pStyle w:val="berschrift1"/>
      </w:pPr>
      <w:r>
        <w:tab/>
        <w:t>Betriebs- und Umwelt-Haftpflicht-Versicherung (inkl. der Bauherren-Haftpflicht-Versicherung)</w:t>
      </w:r>
    </w:p>
    <w:p w14:paraId="60E37F7C" w14:textId="77777777" w:rsidR="003A50F6" w:rsidRDefault="003568B9">
      <w:pPr>
        <w:pStyle w:val="berschrift2"/>
      </w:pPr>
      <w:r>
        <w:t>Versicherte Tätigkeit</w:t>
      </w:r>
    </w:p>
    <w:p w14:paraId="129EA7EB" w14:textId="238EC66F" w:rsidR="003A50F6" w:rsidRDefault="003568B9">
      <w:pPr>
        <w:pStyle w:val="Absatz1a"/>
      </w:pPr>
      <w:r>
        <w:t xml:space="preserve">Der Versicherer gewährt Versicherungsschutz für den Fall, dass ein Versicherter während der Wirksamkeit des </w:t>
      </w:r>
      <w:r w:rsidR="004C28B6">
        <w:br/>
      </w:r>
      <w:r>
        <w:t>Vertrages wegen eines bei der Ausübung seiner beruflichen Tätigkeit eingetretenen Schadenereignisses auf Grund von gesetzlichen Haftpflichtbestimmungen privatrechtlichen Inhalts von einem Dritten in Anspruch genommen wird.</w:t>
      </w:r>
    </w:p>
    <w:p w14:paraId="6B9C9D1D" w14:textId="77777777" w:rsidR="003A50F6" w:rsidRDefault="003568B9">
      <w:pPr>
        <w:pStyle w:val="berschrift2"/>
      </w:pPr>
      <w:r>
        <w:lastRenderedPageBreak/>
        <w:tab/>
        <w:t>Beginn und Ende des Versicherungsschutzes</w:t>
      </w:r>
    </w:p>
    <w:p w14:paraId="72444AF5" w14:textId="77777777" w:rsidR="003A50F6" w:rsidRDefault="003568B9">
      <w:pPr>
        <w:pStyle w:val="Absatz1b"/>
      </w:pPr>
      <w:r>
        <w:t>Der Versicherungsschutz beginnt mit der Einrichtung der Baustelle des jeweiligen Bauprojektes und endet mit der jeweiligen Gesamtabnahme.</w:t>
      </w:r>
    </w:p>
    <w:p w14:paraId="40FC88B9" w14:textId="375F6359" w:rsidR="003A50F6" w:rsidRDefault="003568B9">
      <w:pPr>
        <w:pStyle w:val="Absatz1a"/>
      </w:pPr>
      <w:r>
        <w:t>Der Versicherungsschutz erstreckt sich auch auf Schäden, die bis zu fünf Jahren nach Beendigung der versicherten Risiken eintreten, wenn deren Ursachen in der Bauzeit liegen. Die Nachhaftung gemäß HUK-Umweltverbandsmodell gilt für die Dauer von 3 Jahren</w:t>
      </w:r>
      <w:r w:rsidR="004C28B6">
        <w:t>.</w:t>
      </w:r>
    </w:p>
    <w:p w14:paraId="3315F474" w14:textId="77777777" w:rsidR="003A50F6" w:rsidRDefault="003568B9">
      <w:pPr>
        <w:pStyle w:val="berschrift2"/>
      </w:pPr>
      <w:r>
        <w:tab/>
        <w:t>Bestandteile des Versicherungsschutzumfanges</w:t>
      </w:r>
    </w:p>
    <w:p w14:paraId="6C4FD869" w14:textId="1211C37F" w:rsidR="003A50F6" w:rsidRDefault="003568B9">
      <w:pPr>
        <w:pStyle w:val="Absatz1b"/>
      </w:pPr>
      <w:r>
        <w:t xml:space="preserve">Mitversichert sind abweichend von Ziffer 7.14 und 7.10 </w:t>
      </w:r>
      <w:r w:rsidR="00755572">
        <w:t>AHB-Haftpflichtansprüche</w:t>
      </w:r>
      <w:r>
        <w:t xml:space="preserve"> wegen Sachschäden durch</w:t>
      </w:r>
    </w:p>
    <w:p w14:paraId="4E2E1EEB" w14:textId="17962CF9" w:rsidR="003A50F6" w:rsidRDefault="003568B9" w:rsidP="004C28B6">
      <w:pPr>
        <w:pStyle w:val="Aufzhlung"/>
        <w:jc w:val="both"/>
      </w:pPr>
      <w:r>
        <w:t xml:space="preserve">Senkungen und Hebungen von Grundstücken (auch eines darauf errichteten Werkes oder eines Teils eines </w:t>
      </w:r>
      <w:r w:rsidR="004C28B6">
        <w:br/>
      </w:r>
      <w:r>
        <w:t xml:space="preserve">solchen), soweit die Schäden auf Unterfangen oder Unterfahren von Bauwerken zurückzuführen sind, besteht </w:t>
      </w:r>
      <w:r w:rsidR="004C28B6">
        <w:br/>
      </w:r>
      <w:r>
        <w:t>Versicherungsschutz auch abweichend von Ziffer 7.7 AHB,</w:t>
      </w:r>
    </w:p>
    <w:p w14:paraId="5A64F111" w14:textId="77777777" w:rsidR="003A50F6" w:rsidRDefault="003568B9" w:rsidP="004C28B6">
      <w:pPr>
        <w:pStyle w:val="Aufzhlung"/>
        <w:jc w:val="both"/>
      </w:pPr>
      <w:r>
        <w:t>Erdrutschungen, Erschütterungen infolge von Rammarbeiten (insbesondere Rammen, Rütteln, Herstellen von Schlitz- und Spundwänden, Zieh-, Bohr-, Verdichtungs- und ähnliche Arbeiten),</w:t>
      </w:r>
    </w:p>
    <w:p w14:paraId="6D80EEE4" w14:textId="77777777" w:rsidR="003A50F6" w:rsidRDefault="003568B9" w:rsidP="004C28B6">
      <w:pPr>
        <w:pStyle w:val="Aufzhlung"/>
        <w:jc w:val="both"/>
      </w:pPr>
      <w:r>
        <w:t>Überschwemmung stehender oder fließender Gewässer,</w:t>
      </w:r>
    </w:p>
    <w:p w14:paraId="36588F1B" w14:textId="21407957" w:rsidR="003A50F6" w:rsidRDefault="003568B9" w:rsidP="004C28B6">
      <w:pPr>
        <w:pStyle w:val="Aufzhlung"/>
        <w:jc w:val="both"/>
      </w:pPr>
      <w:r>
        <w:t>allmähliche Einwirkung der Temperatur, von Gasen, Dämpfen oder Feuchtigkeit, von Niederschlägen (Rauch,</w:t>
      </w:r>
      <w:r w:rsidR="004C28B6">
        <w:t xml:space="preserve"> </w:t>
      </w:r>
      <w:r>
        <w:t>Ruß, Staub und dgl.),</w:t>
      </w:r>
    </w:p>
    <w:p w14:paraId="7E76BF65" w14:textId="77777777" w:rsidR="003A50F6" w:rsidRDefault="003568B9" w:rsidP="004C28B6">
      <w:pPr>
        <w:pStyle w:val="Aufzhlung"/>
        <w:jc w:val="both"/>
      </w:pPr>
      <w:r>
        <w:t>Abwässer (mit Ausnahme von Gewässerschäden) und Schwammbildung.</w:t>
      </w:r>
    </w:p>
    <w:p w14:paraId="2C997590" w14:textId="77777777" w:rsidR="003A50F6" w:rsidRDefault="003568B9" w:rsidP="004C28B6">
      <w:pPr>
        <w:pStyle w:val="Absatz1b"/>
      </w:pPr>
      <w:r>
        <w:t>In Abänderung von Ziffer 7.7 AHB sind Schäden mitversichert, die an fremden Sachen durch eine gewerbliche oder berufliche Tätigkeit der Versicherten an und mit diesen Sachen entstanden sind.</w:t>
      </w:r>
    </w:p>
    <w:p w14:paraId="163FD022" w14:textId="77777777" w:rsidR="003A50F6" w:rsidRDefault="003568B9">
      <w:pPr>
        <w:pStyle w:val="Absatz1b"/>
      </w:pPr>
      <w:r>
        <w:t>Mitversichert sind Schäden an Freileitungen sowie Erdleitungen (Kabel, Kanäle, Rohrleitungen etc.) unter Einschluss der sich daraus ergebenden Folgeschäden und Medienverluste.</w:t>
      </w:r>
    </w:p>
    <w:p w14:paraId="29207262" w14:textId="77777777" w:rsidR="003A50F6" w:rsidRDefault="003568B9">
      <w:pPr>
        <w:pStyle w:val="Absatz1b"/>
      </w:pPr>
      <w:r>
        <w:t>Mitversichert ist die gesetzliche Haftpflicht aus dem Besitz, Halten, Führen, Verwenden oder Verleihen von Geräten, die sich nicht durch eigene Kraft fortbewegen können (Kräne, Winden, Be-/Entladevorrichtungen etc.), Arbeitsmaschinen, Kraftfahrzeugen mit einer Höchstgeschwindigkeit von nicht mehr als 6 km/h sowie sonstigen nicht zugelassenen Kraftfahrzeugen, die nicht der Versicherungspflicht unterliegen.</w:t>
      </w:r>
    </w:p>
    <w:p w14:paraId="5CD0DEC2" w14:textId="77777777" w:rsidR="003A50F6" w:rsidRDefault="003568B9">
      <w:pPr>
        <w:pStyle w:val="Absatz1b"/>
      </w:pPr>
      <w:r>
        <w:t>Mitversichert sind Be- und Entladeschäden der vorgenannten Fahrzeuge und Geräte.</w:t>
      </w:r>
    </w:p>
    <w:p w14:paraId="53FEAB6A" w14:textId="77777777" w:rsidR="003A50F6" w:rsidRDefault="003568B9">
      <w:pPr>
        <w:pStyle w:val="Absatz1b"/>
      </w:pPr>
      <w:r>
        <w:t>Mitversichert sind – abweichend von Ziffer 7.7 und 7.10 AHB – Haftpflichtansprüche aus der Vornahme von Abbruch- und Sprengarbeiten, die im Zusammenhang mit der durchzuführenden Baumaßnahme stehen.</w:t>
      </w:r>
    </w:p>
    <w:p w14:paraId="6C02F3C5" w14:textId="764BA783" w:rsidR="003A50F6" w:rsidRDefault="003568B9">
      <w:pPr>
        <w:pStyle w:val="Absatz1b"/>
      </w:pPr>
      <w:r>
        <w:t>Mitversichert sind – abweichend von Ziffer 7.7 und 7.10 AHB – die gesetzliche Haftpflicht des Versicherungsnehmers wegen Schäden aus Kriegsfolgen (z. B. Blindgänger, Detonation von Munition/Bomben aus dem Zweiten Weltkrieg).</w:t>
      </w:r>
    </w:p>
    <w:p w14:paraId="484ECCD8" w14:textId="77777777" w:rsidR="003A50F6" w:rsidRDefault="003568B9">
      <w:pPr>
        <w:pStyle w:val="Absatz1b"/>
      </w:pPr>
      <w:r>
        <w:t>Mitversichert ist die – im gesetzlichen Umfang – durch Vertrag oder Vereinbarung übernommene Haftpflicht.</w:t>
      </w:r>
    </w:p>
    <w:p w14:paraId="1215531D" w14:textId="77777777" w:rsidR="003A50F6" w:rsidRDefault="003568B9">
      <w:pPr>
        <w:pStyle w:val="Absatz1b"/>
      </w:pPr>
      <w:r>
        <w:t>Mitversichert ist die gesetzliche Haftpflicht aus dem Abhandenkommen von Schlüsseln Dritter.</w:t>
      </w:r>
    </w:p>
    <w:p w14:paraId="57222E70" w14:textId="77777777" w:rsidR="003A50F6" w:rsidRDefault="003568B9">
      <w:pPr>
        <w:pStyle w:val="Absatz1b"/>
      </w:pPr>
      <w:r>
        <w:t>Mitversichert sind Schäden an gemieteten Räumlichkeiten und deren Ausstattung.</w:t>
      </w:r>
    </w:p>
    <w:p w14:paraId="555C73A6" w14:textId="77777777" w:rsidR="003A50F6" w:rsidRDefault="003568B9">
      <w:pPr>
        <w:pStyle w:val="Absatz1b"/>
      </w:pPr>
      <w:r>
        <w:t>Mitversichert ist die gesetzliche Haftpflicht aus dem deckungsvorsorgefreien Umgang mit radioaktiven Stoffen, Röntgeneinrichtungen und Störstrahlern sowie mit Laser- und Maserstrahlern.</w:t>
      </w:r>
    </w:p>
    <w:p w14:paraId="56CD95E6" w14:textId="77777777" w:rsidR="003A50F6" w:rsidRDefault="003568B9">
      <w:pPr>
        <w:pStyle w:val="Absatz1a"/>
      </w:pPr>
      <w:r>
        <w:t>Mitversichert sind Schadenverhütungskosten, sofern eine vorherige Abstimmung mit dem Versicherer erfolgt ist.</w:t>
      </w:r>
    </w:p>
    <w:p w14:paraId="27FC764B" w14:textId="77777777" w:rsidR="003A50F6" w:rsidRDefault="003568B9">
      <w:pPr>
        <w:pStyle w:val="berschrift2"/>
      </w:pPr>
      <w:r>
        <w:t>Ausschlüsse</w:t>
      </w:r>
    </w:p>
    <w:p w14:paraId="1B52D7A4" w14:textId="77777777" w:rsidR="003A50F6" w:rsidRDefault="003568B9">
      <w:pPr>
        <w:pStyle w:val="Absatz1a"/>
      </w:pPr>
      <w:r>
        <w:t>Im Hinblick auf die Ausschlüsse wird auf die AHB sowie das Umweltverbandsmodell verwiesen. Ferner sind Anlagen nach dem Umwelthaftungs- und Bundesimmissionsschutzgesetz nicht versichert.</w:t>
      </w:r>
    </w:p>
    <w:p w14:paraId="5427717D" w14:textId="77777777" w:rsidR="003A50F6" w:rsidRDefault="003568B9">
      <w:pPr>
        <w:pStyle w:val="berschrift2"/>
      </w:pPr>
      <w:r>
        <w:t>Versicherungssummen</w:t>
      </w:r>
    </w:p>
    <w:p w14:paraId="0839AA1F" w14:textId="4F663916" w:rsidR="003A50F6" w:rsidRDefault="003568B9">
      <w:pPr>
        <w:pStyle w:val="Absatz1b"/>
      </w:pPr>
      <w:r>
        <w:t xml:space="preserve">Innerhalb der Betriebs-Haftpflicht-Versicherung (inkl. der Bauherren-Haftpflicht-Versicherung) beträgt die Versicherungssumme je Versicherungsfall 10.000.000 € pauschal für Personen-, Sach- und Vermögensschäden, dreifach </w:t>
      </w:r>
      <w:r w:rsidR="00833F7A">
        <w:br/>
      </w:r>
      <w:r>
        <w:t>maximiert für alle Schäden eines Versicherungsjahres.</w:t>
      </w:r>
    </w:p>
    <w:p w14:paraId="27401558" w14:textId="3B15EE3D" w:rsidR="003A50F6" w:rsidRDefault="003568B9">
      <w:pPr>
        <w:pStyle w:val="Absatz1b"/>
      </w:pPr>
      <w:r>
        <w:t xml:space="preserve">Für den Versicherungsschutz nach dem Umwelt-Verbandsmodell beträgt die Versicherungssumme je Versicherungsfall 10.000.000 € pauschal für Personen-, Sach- und mitversicherte Vermögensschäden, dreifach maximiert im </w:t>
      </w:r>
      <w:r w:rsidR="00833F7A">
        <w:br/>
      </w:r>
      <w:r>
        <w:t xml:space="preserve">Rahmen der vorgenannten Versicherungssumme der Betriebs-Haftpflicht-Versicherung für alle Schäden eines </w:t>
      </w:r>
      <w:r w:rsidR="00833F7A">
        <w:br/>
      </w:r>
      <w:r>
        <w:t>Versicherungsjahres.</w:t>
      </w:r>
    </w:p>
    <w:p w14:paraId="607F9FA4" w14:textId="77777777" w:rsidR="003A50F6" w:rsidRDefault="003568B9">
      <w:pPr>
        <w:pStyle w:val="Absatz1b"/>
      </w:pPr>
      <w:r>
        <w:t xml:space="preserve">Für Schadenverhütungskosten gilt ein </w:t>
      </w:r>
      <w:proofErr w:type="spellStart"/>
      <w:r>
        <w:t>Sublimit</w:t>
      </w:r>
      <w:proofErr w:type="spellEnd"/>
      <w:r>
        <w:t xml:space="preserve"> von 500.000 €.</w:t>
      </w:r>
    </w:p>
    <w:p w14:paraId="1B1C4C25" w14:textId="77777777" w:rsidR="003A50F6" w:rsidRDefault="003568B9">
      <w:pPr>
        <w:pStyle w:val="Absatz1a"/>
      </w:pPr>
      <w:r>
        <w:lastRenderedPageBreak/>
        <w:t xml:space="preserve">Für das Abhandenkommen von Schlüsseln Dritter gilt ein </w:t>
      </w:r>
      <w:proofErr w:type="spellStart"/>
      <w:r>
        <w:t>Sublimit</w:t>
      </w:r>
      <w:proofErr w:type="spellEnd"/>
      <w:r>
        <w:t xml:space="preserve"> von 100.000 €, dreifach maximiert für alle Schäden eines Versicherungsjahres.</w:t>
      </w:r>
    </w:p>
    <w:p w14:paraId="074F9B6F" w14:textId="77777777" w:rsidR="003A50F6" w:rsidRDefault="003568B9">
      <w:pPr>
        <w:pStyle w:val="berschrift2"/>
      </w:pPr>
      <w:r>
        <w:t>Selbstbehalt</w:t>
      </w:r>
    </w:p>
    <w:p w14:paraId="140AB0B7" w14:textId="77777777" w:rsidR="003A50F6" w:rsidRDefault="003568B9">
      <w:pPr>
        <w:pStyle w:val="Absatz1b"/>
      </w:pPr>
      <w:r>
        <w:t>Der generelle Selbstbehalt beträgt 5.000 € je Versicherungsfall. Bei Personenschäden wird grundsätzlich kein Selbstbehalt abgezogen.</w:t>
      </w:r>
    </w:p>
    <w:p w14:paraId="792A2994" w14:textId="77777777" w:rsidR="003A50F6" w:rsidRDefault="003A50F6">
      <w:pPr>
        <w:pStyle w:val="Absatz1b"/>
      </w:pPr>
    </w:p>
    <w:p w14:paraId="618A0F72" w14:textId="77777777" w:rsidR="003A50F6" w:rsidRDefault="003568B9">
      <w:pPr>
        <w:pStyle w:val="berschrift1"/>
      </w:pPr>
      <w:r>
        <w:tab/>
        <w:t>Umweltschadensversicherung</w:t>
      </w:r>
    </w:p>
    <w:p w14:paraId="087F6BD9" w14:textId="77777777" w:rsidR="003A50F6" w:rsidRDefault="003568B9">
      <w:pPr>
        <w:pStyle w:val="berschrift2"/>
      </w:pPr>
      <w:r>
        <w:t>Gegenstand des Vertrages</w:t>
      </w:r>
    </w:p>
    <w:p w14:paraId="1B5918BC" w14:textId="4493588C" w:rsidR="003A50F6" w:rsidRDefault="003568B9">
      <w:pPr>
        <w:pStyle w:val="Absatz1a"/>
      </w:pPr>
      <w:r>
        <w:t xml:space="preserve">Versichert ist die gesetzliche Pflicht öffentlich-rechtlichen Inhalts der Versicherten gemäß Umweltschadensgesetz zur Sanierung von Umweltschäden. Umweltschaden ist die Schädigung von geschützten Arten und natürlichen Lebensräumen, der Gewässer und des Bodens. Versicherungsschutz besteht auch dann, wenn die Versicherten von einer Behörde oder einem sonstigen Dritten auf Erstattung der Kosten für Sanierungsmaßnahmen/Pflichten der oben </w:t>
      </w:r>
      <w:r w:rsidR="00755572">
        <w:br/>
      </w:r>
      <w:r>
        <w:t>genannten Art in Anspruch genommen werden.</w:t>
      </w:r>
    </w:p>
    <w:p w14:paraId="4416A0EA" w14:textId="77777777" w:rsidR="003A50F6" w:rsidRDefault="003568B9">
      <w:pPr>
        <w:pStyle w:val="berschrift2"/>
      </w:pPr>
      <w:r>
        <w:t>Umfang des Versicherungsschutzes</w:t>
      </w:r>
    </w:p>
    <w:p w14:paraId="332808D3" w14:textId="77777777" w:rsidR="003A50F6" w:rsidRDefault="003568B9">
      <w:pPr>
        <w:pStyle w:val="Absatz1a"/>
      </w:pPr>
      <w:r>
        <w:t>Mitversichert ist die Umweltschaden-Basis-Versicherung inkl. des Zusatzbausteins 1.</w:t>
      </w:r>
    </w:p>
    <w:p w14:paraId="21E75BFF" w14:textId="77777777" w:rsidR="003A50F6" w:rsidRDefault="003568B9">
      <w:pPr>
        <w:pStyle w:val="berschrift2"/>
      </w:pPr>
      <w:r>
        <w:t>Versicherungssummen</w:t>
      </w:r>
    </w:p>
    <w:p w14:paraId="43C11B34" w14:textId="77777777" w:rsidR="003A50F6" w:rsidRDefault="003568B9">
      <w:pPr>
        <w:pStyle w:val="Absatz1b"/>
      </w:pPr>
      <w:r>
        <w:t>Die Versicherungssumme beträgt je Versicherungsfall 5.000.000 €, einfach maximiert im Rahmen der vorgenannten Versicherungssumme der Betriebs-Haftpflicht-Versicherung für alle Schäden eines Versicherungsjahres.</w:t>
      </w:r>
    </w:p>
    <w:p w14:paraId="623D845D" w14:textId="77777777" w:rsidR="003A50F6" w:rsidRDefault="003568B9">
      <w:pPr>
        <w:pStyle w:val="Absatz1b"/>
      </w:pPr>
      <w:r>
        <w:t xml:space="preserve">Für Aufwendungen vor Eintritt des Versicherungsfalls gilt ein </w:t>
      </w:r>
      <w:proofErr w:type="spellStart"/>
      <w:r>
        <w:t>Sublimit</w:t>
      </w:r>
      <w:proofErr w:type="spellEnd"/>
      <w:r>
        <w:t xml:space="preserve"> von 1.500.000 €, einfach maximiert.</w:t>
      </w:r>
    </w:p>
    <w:p w14:paraId="6D0BC1E5" w14:textId="77777777" w:rsidR="003A50F6" w:rsidRDefault="003568B9">
      <w:pPr>
        <w:pStyle w:val="Absatz1a"/>
      </w:pPr>
      <w:r>
        <w:t xml:space="preserve">Für den Zusatzbaustein 1 gilt ein </w:t>
      </w:r>
      <w:proofErr w:type="spellStart"/>
      <w:r>
        <w:t>Sublimit</w:t>
      </w:r>
      <w:proofErr w:type="spellEnd"/>
      <w:r>
        <w:t xml:space="preserve"> von 2.500.000 €, einfach maximiert.</w:t>
      </w:r>
    </w:p>
    <w:p w14:paraId="771A4D6C" w14:textId="77777777" w:rsidR="003A50F6" w:rsidRDefault="003568B9">
      <w:pPr>
        <w:pStyle w:val="berschrift2"/>
      </w:pPr>
      <w:r>
        <w:t>Selbstbehalt</w:t>
      </w:r>
    </w:p>
    <w:p w14:paraId="47192357" w14:textId="77777777" w:rsidR="003A50F6" w:rsidRDefault="003568B9">
      <w:pPr>
        <w:pStyle w:val="Absatz1a"/>
      </w:pPr>
      <w:r>
        <w:t>Der Selbstbehalt beträgt 5.000 € je Versicherungsfall.</w:t>
      </w:r>
    </w:p>
    <w:p w14:paraId="2A6DAB3B" w14:textId="77777777" w:rsidR="003A50F6" w:rsidRDefault="003A50F6">
      <w:pPr>
        <w:pBdr>
          <w:bottom w:val="single" w:sz="12" w:space="1" w:color="auto"/>
        </w:pBdr>
        <w:jc w:val="both"/>
        <w:rPr>
          <w:szCs w:val="22"/>
        </w:rPr>
      </w:pPr>
    </w:p>
    <w:p w14:paraId="4C4EBC1E" w14:textId="77777777" w:rsidR="003A50F6" w:rsidRDefault="003A50F6">
      <w:pPr>
        <w:pBdr>
          <w:bottom w:val="single" w:sz="12" w:space="1" w:color="auto"/>
        </w:pBdr>
        <w:jc w:val="both"/>
        <w:rPr>
          <w:szCs w:val="22"/>
        </w:rPr>
      </w:pPr>
    </w:p>
    <w:p w14:paraId="0393A1E5" w14:textId="77777777" w:rsidR="003A50F6" w:rsidRDefault="003A50F6">
      <w:pPr>
        <w:pBdr>
          <w:bottom w:val="single" w:sz="12" w:space="1" w:color="auto"/>
        </w:pBdr>
        <w:jc w:val="both"/>
        <w:rPr>
          <w:szCs w:val="22"/>
        </w:rPr>
      </w:pPr>
    </w:p>
    <w:p w14:paraId="51B67D3F" w14:textId="77777777" w:rsidR="003A50F6" w:rsidRDefault="003A50F6">
      <w:pPr>
        <w:pBdr>
          <w:bottom w:val="single" w:sz="12" w:space="1" w:color="auto"/>
        </w:pBdr>
        <w:jc w:val="both"/>
        <w:rPr>
          <w:szCs w:val="22"/>
        </w:rPr>
      </w:pPr>
    </w:p>
    <w:p w14:paraId="60EFB66C" w14:textId="77777777" w:rsidR="003A50F6" w:rsidRDefault="003A50F6">
      <w:pPr>
        <w:pBdr>
          <w:bottom w:val="single" w:sz="12" w:space="1" w:color="auto"/>
        </w:pBdr>
        <w:jc w:val="both"/>
        <w:rPr>
          <w:szCs w:val="22"/>
        </w:rPr>
      </w:pPr>
    </w:p>
    <w:p w14:paraId="67363396" w14:textId="77777777" w:rsidR="003A50F6" w:rsidRDefault="003A50F6">
      <w:pPr>
        <w:pBdr>
          <w:bottom w:val="single" w:sz="12" w:space="1" w:color="auto"/>
        </w:pBdr>
        <w:jc w:val="both"/>
        <w:rPr>
          <w:szCs w:val="22"/>
        </w:rPr>
      </w:pPr>
    </w:p>
    <w:p w14:paraId="2565DFFB" w14:textId="77777777" w:rsidR="003A50F6" w:rsidRDefault="003A50F6">
      <w:pPr>
        <w:pBdr>
          <w:bottom w:val="single" w:sz="12" w:space="1" w:color="auto"/>
        </w:pBdr>
        <w:jc w:val="both"/>
        <w:rPr>
          <w:szCs w:val="22"/>
        </w:rPr>
      </w:pPr>
    </w:p>
    <w:p w14:paraId="504E5588" w14:textId="77777777" w:rsidR="003A50F6" w:rsidRDefault="003A50F6">
      <w:pPr>
        <w:pBdr>
          <w:bottom w:val="single" w:sz="12" w:space="1" w:color="auto"/>
        </w:pBdr>
        <w:jc w:val="both"/>
        <w:rPr>
          <w:szCs w:val="22"/>
        </w:rPr>
      </w:pPr>
    </w:p>
    <w:p w14:paraId="683428D5" w14:textId="77777777" w:rsidR="003A50F6" w:rsidRDefault="003A50F6">
      <w:pPr>
        <w:pBdr>
          <w:bottom w:val="single" w:sz="12" w:space="1" w:color="auto"/>
        </w:pBdr>
        <w:jc w:val="both"/>
        <w:rPr>
          <w:szCs w:val="22"/>
        </w:rPr>
      </w:pPr>
    </w:p>
    <w:p w14:paraId="340F58D5" w14:textId="77777777" w:rsidR="003A50F6" w:rsidRDefault="003A50F6">
      <w:pPr>
        <w:pBdr>
          <w:bottom w:val="single" w:sz="12" w:space="1" w:color="auto"/>
        </w:pBdr>
        <w:jc w:val="both"/>
        <w:rPr>
          <w:szCs w:val="22"/>
        </w:rPr>
      </w:pPr>
    </w:p>
    <w:p w14:paraId="4BCFBAF8" w14:textId="77777777" w:rsidR="003A50F6" w:rsidRDefault="003A50F6">
      <w:pPr>
        <w:pBdr>
          <w:bottom w:val="single" w:sz="12" w:space="1" w:color="auto"/>
        </w:pBdr>
        <w:jc w:val="both"/>
        <w:rPr>
          <w:szCs w:val="22"/>
        </w:rPr>
      </w:pPr>
    </w:p>
    <w:p w14:paraId="7B44A2E4" w14:textId="77777777" w:rsidR="003A50F6" w:rsidRDefault="003A50F6">
      <w:pPr>
        <w:pBdr>
          <w:bottom w:val="single" w:sz="12" w:space="1" w:color="auto"/>
        </w:pBdr>
        <w:jc w:val="both"/>
        <w:rPr>
          <w:szCs w:val="22"/>
        </w:rPr>
      </w:pPr>
    </w:p>
    <w:p w14:paraId="132A0D20" w14:textId="77777777" w:rsidR="003A50F6" w:rsidRDefault="003A50F6">
      <w:pPr>
        <w:pBdr>
          <w:bottom w:val="single" w:sz="12" w:space="1" w:color="auto"/>
        </w:pBdr>
        <w:jc w:val="both"/>
        <w:rPr>
          <w:szCs w:val="22"/>
        </w:rPr>
      </w:pPr>
    </w:p>
    <w:p w14:paraId="4F4647AF" w14:textId="77777777" w:rsidR="003A50F6" w:rsidRDefault="003A50F6">
      <w:pPr>
        <w:pBdr>
          <w:bottom w:val="single" w:sz="12" w:space="1" w:color="auto"/>
        </w:pBdr>
        <w:jc w:val="both"/>
        <w:rPr>
          <w:szCs w:val="22"/>
        </w:rPr>
      </w:pPr>
    </w:p>
    <w:p w14:paraId="5638F437" w14:textId="77777777" w:rsidR="003A50F6" w:rsidRDefault="003A50F6">
      <w:pPr>
        <w:pBdr>
          <w:bottom w:val="single" w:sz="12" w:space="1" w:color="auto"/>
        </w:pBdr>
        <w:jc w:val="both"/>
        <w:rPr>
          <w:szCs w:val="22"/>
        </w:rPr>
      </w:pPr>
    </w:p>
    <w:p w14:paraId="61FDD48B" w14:textId="77777777" w:rsidR="003A50F6" w:rsidRDefault="003A50F6">
      <w:pPr>
        <w:pBdr>
          <w:bottom w:val="single" w:sz="12" w:space="1" w:color="auto"/>
        </w:pBdr>
        <w:jc w:val="both"/>
        <w:rPr>
          <w:szCs w:val="22"/>
        </w:rPr>
      </w:pPr>
    </w:p>
    <w:p w14:paraId="61CFCE48" w14:textId="77777777" w:rsidR="003A50F6" w:rsidRDefault="003A50F6">
      <w:pPr>
        <w:pBdr>
          <w:bottom w:val="single" w:sz="12" w:space="1" w:color="auto"/>
        </w:pBdr>
        <w:jc w:val="both"/>
        <w:rPr>
          <w:szCs w:val="22"/>
        </w:rPr>
      </w:pPr>
    </w:p>
    <w:p w14:paraId="7C298EAC" w14:textId="63B8D7DC" w:rsidR="003A50F6" w:rsidRDefault="003A50F6">
      <w:pPr>
        <w:pBdr>
          <w:bottom w:val="single" w:sz="12" w:space="1" w:color="auto"/>
        </w:pBdr>
        <w:jc w:val="both"/>
        <w:rPr>
          <w:szCs w:val="22"/>
        </w:rPr>
      </w:pPr>
    </w:p>
    <w:p w14:paraId="453E0D6E" w14:textId="78960E1F" w:rsidR="00755572" w:rsidRDefault="00755572">
      <w:pPr>
        <w:pBdr>
          <w:bottom w:val="single" w:sz="12" w:space="1" w:color="auto"/>
        </w:pBdr>
        <w:jc w:val="both"/>
        <w:rPr>
          <w:szCs w:val="22"/>
        </w:rPr>
      </w:pPr>
    </w:p>
    <w:p w14:paraId="2FA8C14F" w14:textId="77777777" w:rsidR="00755572" w:rsidRDefault="00755572">
      <w:pPr>
        <w:pBdr>
          <w:bottom w:val="single" w:sz="12" w:space="1" w:color="auto"/>
        </w:pBdr>
        <w:jc w:val="both"/>
        <w:rPr>
          <w:szCs w:val="22"/>
        </w:rPr>
      </w:pPr>
    </w:p>
    <w:p w14:paraId="6153599D" w14:textId="77777777" w:rsidR="003A50F6" w:rsidRDefault="003A50F6">
      <w:pPr>
        <w:pBdr>
          <w:bottom w:val="single" w:sz="12" w:space="1" w:color="auto"/>
        </w:pBdr>
        <w:jc w:val="both"/>
        <w:rPr>
          <w:szCs w:val="22"/>
        </w:rPr>
      </w:pPr>
    </w:p>
    <w:p w14:paraId="55A1C310" w14:textId="77777777" w:rsidR="003A50F6" w:rsidRDefault="003A50F6">
      <w:pPr>
        <w:pBdr>
          <w:bottom w:val="single" w:sz="12" w:space="1" w:color="auto"/>
        </w:pBdr>
        <w:jc w:val="both"/>
        <w:rPr>
          <w:szCs w:val="22"/>
        </w:rPr>
      </w:pPr>
    </w:p>
    <w:p w14:paraId="39C50D49" w14:textId="77777777" w:rsidR="003A50F6" w:rsidRDefault="003A50F6">
      <w:pPr>
        <w:pBdr>
          <w:bottom w:val="single" w:sz="12" w:space="1" w:color="auto"/>
        </w:pBdr>
        <w:jc w:val="both"/>
        <w:rPr>
          <w:szCs w:val="22"/>
        </w:rPr>
      </w:pPr>
    </w:p>
    <w:p w14:paraId="579B8681" w14:textId="77777777" w:rsidR="003A50F6" w:rsidRDefault="003568B9">
      <w:pPr>
        <w:jc w:val="both"/>
        <w:rPr>
          <w:sz w:val="18"/>
        </w:rPr>
      </w:pPr>
      <w:r>
        <w:rPr>
          <w:sz w:val="18"/>
        </w:rPr>
        <w:t>Diese Synopse dient nur der Übersichtlichkeit. Allein rechtlich verbindlich gelten die Regelungen des abgeschlossenen Versicherungsvertrages.</w:t>
      </w:r>
    </w:p>
    <w:p w14:paraId="321B1B40" w14:textId="780CCBE3" w:rsidR="003A50F6" w:rsidRDefault="003A50F6">
      <w:pPr>
        <w:jc w:val="both"/>
        <w:rPr>
          <w:sz w:val="18"/>
        </w:rPr>
      </w:pPr>
    </w:p>
    <w:p w14:paraId="1DF6BBA7" w14:textId="77777777" w:rsidR="00755572" w:rsidRDefault="00755572">
      <w:pPr>
        <w:jc w:val="both"/>
        <w:rPr>
          <w:sz w:val="18"/>
        </w:rPr>
      </w:pPr>
    </w:p>
    <w:p w14:paraId="54F122B7" w14:textId="77777777" w:rsidR="003A50F6" w:rsidRDefault="003568B9">
      <w:pPr>
        <w:pStyle w:val="Titel"/>
        <w:spacing w:before="480" w:after="480"/>
        <w:rPr>
          <w:spacing w:val="20"/>
          <w:sz w:val="28"/>
          <w:u w:val="none"/>
        </w:rPr>
      </w:pPr>
      <w:r>
        <w:rPr>
          <w:spacing w:val="20"/>
          <w:sz w:val="28"/>
          <w:u w:val="none"/>
        </w:rPr>
        <w:t xml:space="preserve">Funk </w:t>
      </w:r>
      <w:proofErr w:type="spellStart"/>
      <w:r>
        <w:rPr>
          <w:spacing w:val="20"/>
          <w:sz w:val="28"/>
          <w:u w:val="none"/>
        </w:rPr>
        <w:t>BauRisk</w:t>
      </w:r>
      <w:proofErr w:type="spellEnd"/>
      <w:r>
        <w:rPr>
          <w:spacing w:val="20"/>
          <w:sz w:val="28"/>
          <w:u w:val="none"/>
        </w:rPr>
        <w:t>-Police</w:t>
      </w:r>
    </w:p>
    <w:p w14:paraId="41CDB6B9" w14:textId="77777777" w:rsidR="003A50F6" w:rsidRDefault="003568B9">
      <w:pPr>
        <w:pStyle w:val="Titel"/>
        <w:rPr>
          <w:sz w:val="22"/>
          <w:u w:val="none"/>
        </w:rPr>
      </w:pPr>
      <w:r>
        <w:rPr>
          <w:sz w:val="22"/>
          <w:u w:val="none"/>
        </w:rPr>
        <w:t xml:space="preserve">Merkblatt zum </w:t>
      </w:r>
    </w:p>
    <w:p w14:paraId="0BE7B4CC" w14:textId="77777777" w:rsidR="003A50F6" w:rsidRPr="00676CF4" w:rsidRDefault="003568B9">
      <w:pPr>
        <w:pStyle w:val="Titel"/>
        <w:rPr>
          <w:sz w:val="22"/>
          <w:u w:val="none"/>
        </w:rPr>
      </w:pPr>
      <w:r w:rsidRPr="00676CF4">
        <w:rPr>
          <w:sz w:val="22"/>
          <w:u w:val="none"/>
        </w:rPr>
        <w:t>Schadenmanagement</w:t>
      </w:r>
    </w:p>
    <w:p w14:paraId="1ADE9755" w14:textId="2FAF081B" w:rsidR="0001023A" w:rsidRPr="0001023A" w:rsidRDefault="003568B9" w:rsidP="0001023A">
      <w:pPr>
        <w:pStyle w:val="Titel"/>
        <w:rPr>
          <w:sz w:val="22"/>
          <w:u w:val="none"/>
        </w:rPr>
      </w:pPr>
      <w:r w:rsidRPr="00676CF4">
        <w:rPr>
          <w:sz w:val="22"/>
          <w:u w:val="none"/>
        </w:rPr>
        <w:t xml:space="preserve">für das Bauprojekt </w:t>
      </w:r>
      <w:r w:rsidR="00144CBB">
        <w:rPr>
          <w:sz w:val="22"/>
          <w:u w:val="none"/>
        </w:rPr>
        <w:t>Chausseestraße 50-52</w:t>
      </w:r>
      <w:r w:rsidR="0001023A">
        <w:rPr>
          <w:sz w:val="22"/>
          <w:u w:val="none"/>
        </w:rPr>
        <w:t xml:space="preserve">, </w:t>
      </w:r>
    </w:p>
    <w:p w14:paraId="1A2919D5" w14:textId="686051CC" w:rsidR="003A50F6" w:rsidRPr="00676CF4" w:rsidRDefault="003A50F6">
      <w:pPr>
        <w:pStyle w:val="Titel"/>
        <w:rPr>
          <w:sz w:val="22"/>
          <w:u w:val="none"/>
        </w:rPr>
      </w:pPr>
    </w:p>
    <w:p w14:paraId="35D0BAF9" w14:textId="77777777" w:rsidR="003A50F6" w:rsidRPr="00676CF4" w:rsidRDefault="003568B9">
      <w:pPr>
        <w:pStyle w:val="Titel"/>
        <w:rPr>
          <w:sz w:val="22"/>
          <w:u w:val="none"/>
        </w:rPr>
      </w:pPr>
      <w:r w:rsidRPr="00676CF4">
        <w:rPr>
          <w:sz w:val="22"/>
          <w:u w:val="none"/>
        </w:rPr>
        <w:t>FUNK-NR. 01 06112 0158/460-0001</w:t>
      </w:r>
    </w:p>
    <w:p w14:paraId="23A1BDF2" w14:textId="77777777" w:rsidR="003A50F6" w:rsidRPr="00676CF4" w:rsidRDefault="003568B9">
      <w:pPr>
        <w:pStyle w:val="Titel"/>
        <w:rPr>
          <w:sz w:val="22"/>
          <w:u w:val="none"/>
        </w:rPr>
      </w:pPr>
      <w:r w:rsidRPr="00676CF4">
        <w:rPr>
          <w:sz w:val="22"/>
          <w:u w:val="none"/>
        </w:rPr>
        <w:t>Versicherungsschein-Nr. 13 300907 07010</w:t>
      </w:r>
    </w:p>
    <w:p w14:paraId="0F00BE70" w14:textId="6D29D5D1" w:rsidR="003A50F6" w:rsidRPr="00676CF4" w:rsidRDefault="003568B9">
      <w:r w:rsidRPr="00676CF4">
        <w:t>__________________________________________________________________________</w:t>
      </w:r>
      <w:r w:rsidR="00755572" w:rsidRPr="00676CF4">
        <w:t>__</w:t>
      </w:r>
    </w:p>
    <w:p w14:paraId="2A969A24" w14:textId="77777777" w:rsidR="003A50F6" w:rsidRPr="00676CF4" w:rsidRDefault="003A50F6"/>
    <w:p w14:paraId="6EA42D8B" w14:textId="67BF2292" w:rsidR="003A50F6" w:rsidRPr="00676CF4" w:rsidRDefault="003568B9">
      <w:pPr>
        <w:pStyle w:val="Absatz1b"/>
      </w:pPr>
      <w:r w:rsidRPr="00676CF4">
        <w:t>Die WBM Wohnungsbaugesellschaft Berlin-Mitte mbH hat für das Bauprojekt „</w:t>
      </w:r>
      <w:r w:rsidR="00144CBB">
        <w:t>Chausseestraße 50-52</w:t>
      </w:r>
      <w:r w:rsidR="0001023A">
        <w:t>,</w:t>
      </w:r>
      <w:r w:rsidR="00FE539F">
        <w:t xml:space="preserve"> </w:t>
      </w:r>
      <w:r w:rsidRPr="00676CF4">
        <w:t xml:space="preserve">“, eine Funk </w:t>
      </w:r>
      <w:proofErr w:type="spellStart"/>
      <w:r w:rsidRPr="00676CF4">
        <w:t>BauRisk</w:t>
      </w:r>
      <w:proofErr w:type="spellEnd"/>
      <w:r w:rsidRPr="00676CF4">
        <w:t>-Police (Kombinierte Bauleistungs- und Haftpflicht-Versicherung) abgeschlossen. Dieser Versicherungsschutz schließt alle auf der Baustelle tätigen, ausführenden Unternehmen sowie sämtliche Architekten, Ingenieure, Gutachter, Sonderfachleute, Sicherheitskoordinatoren, Projektmanager (Projektsteuerer, -controller, -entwickler, -</w:t>
      </w:r>
      <w:proofErr w:type="spellStart"/>
      <w:r w:rsidRPr="00676CF4">
        <w:t>developer</w:t>
      </w:r>
      <w:proofErr w:type="spellEnd"/>
      <w:r w:rsidRPr="00676CF4">
        <w:t>) etc. als Versicherte mit ein.</w:t>
      </w:r>
    </w:p>
    <w:p w14:paraId="2B741EDD" w14:textId="77777777" w:rsidR="003A50F6" w:rsidRDefault="003568B9">
      <w:pPr>
        <w:pStyle w:val="Absatz1b"/>
      </w:pPr>
      <w:r w:rsidRPr="00676CF4">
        <w:t>Die Funk Versicherungsmakler GmbH ist als Versicherungsmakler der Interessenvertreter/Treuhänder des Bauherrn und der Versicherten. Die Funk Gruppe wird in diesem Sinne bei Eintritt eines Schadenereignisses</w:t>
      </w:r>
      <w:r>
        <w:t xml:space="preserve"> gegenüber dem Versicherer tätig.</w:t>
      </w:r>
    </w:p>
    <w:p w14:paraId="20D0D762" w14:textId="77777777" w:rsidR="003A50F6" w:rsidRDefault="003568B9">
      <w:pPr>
        <w:pStyle w:val="Absatz1b"/>
      </w:pPr>
      <w:r>
        <w:t>Der Umfang des Versicherungsschutzes ist aus dem Versicherungsüberblick ersichtlich.</w:t>
      </w:r>
    </w:p>
    <w:p w14:paraId="06E38EF1" w14:textId="77777777" w:rsidR="003A50F6" w:rsidRDefault="003568B9">
      <w:pPr>
        <w:pStyle w:val="Absatz1b"/>
      </w:pPr>
      <w:r>
        <w:t>Bei speziellen Fragen zum Inhalt des Versicherungsschutzes sowie zur Verhaltensweise bei einem Schadenfall können sich die Versicherten an die Funk Gruppe wenden. Ansprechpartner sind:</w:t>
      </w:r>
    </w:p>
    <w:p w14:paraId="62EF59D6" w14:textId="77777777" w:rsidR="003A50F6" w:rsidRDefault="003568B9">
      <w:pPr>
        <w:tabs>
          <w:tab w:val="left" w:pos="3520"/>
        </w:tabs>
        <w:jc w:val="both"/>
        <w:rPr>
          <w:sz w:val="18"/>
        </w:rPr>
      </w:pPr>
      <w:r>
        <w:rPr>
          <w:sz w:val="18"/>
        </w:rPr>
        <w:tab/>
        <w:t>Herr</w:t>
      </w:r>
      <w:r>
        <w:rPr>
          <w:sz w:val="18"/>
        </w:rPr>
        <w:tab/>
        <w:t>Dr. Philip Kurth</w:t>
      </w:r>
    </w:p>
    <w:p w14:paraId="13565FFB" w14:textId="77777777" w:rsidR="003A50F6" w:rsidRDefault="003568B9">
      <w:pPr>
        <w:tabs>
          <w:tab w:val="left" w:pos="3520"/>
        </w:tabs>
        <w:jc w:val="both"/>
        <w:rPr>
          <w:sz w:val="18"/>
          <w:lang w:val="en-US"/>
        </w:rPr>
      </w:pPr>
      <w:r>
        <w:rPr>
          <w:sz w:val="18"/>
        </w:rPr>
        <w:tab/>
        <w:t xml:space="preserve">Tel. </w:t>
      </w:r>
      <w:r>
        <w:rPr>
          <w:sz w:val="18"/>
        </w:rPr>
        <w:tab/>
      </w:r>
      <w:r>
        <w:rPr>
          <w:sz w:val="18"/>
          <w:lang w:val="en-US"/>
        </w:rPr>
        <w:t>+49 30 250092-764</w:t>
      </w:r>
    </w:p>
    <w:p w14:paraId="73ACCF9C" w14:textId="71561DB4" w:rsidR="003A50F6" w:rsidRDefault="003568B9">
      <w:pPr>
        <w:tabs>
          <w:tab w:val="left" w:pos="3520"/>
        </w:tabs>
        <w:jc w:val="both"/>
        <w:rPr>
          <w:sz w:val="18"/>
          <w:lang w:val="en-US"/>
        </w:rPr>
      </w:pPr>
      <w:r>
        <w:rPr>
          <w:sz w:val="18"/>
          <w:lang w:val="en-US"/>
        </w:rPr>
        <w:tab/>
        <w:t>Fax</w:t>
      </w:r>
      <w:r>
        <w:rPr>
          <w:sz w:val="18"/>
          <w:lang w:val="en-US"/>
        </w:rPr>
        <w:tab/>
        <w:t>+49 30 25009222-764</w:t>
      </w:r>
    </w:p>
    <w:p w14:paraId="47A5930D" w14:textId="77777777" w:rsidR="003A50F6" w:rsidRDefault="003568B9">
      <w:pPr>
        <w:tabs>
          <w:tab w:val="left" w:pos="3520"/>
        </w:tabs>
        <w:jc w:val="both"/>
        <w:rPr>
          <w:sz w:val="18"/>
          <w:lang w:val="en-US"/>
        </w:rPr>
      </w:pPr>
      <w:r>
        <w:rPr>
          <w:sz w:val="18"/>
          <w:lang w:val="en-US"/>
        </w:rPr>
        <w:tab/>
        <w:t>Email</w:t>
      </w:r>
      <w:r>
        <w:rPr>
          <w:sz w:val="18"/>
          <w:lang w:val="en-US"/>
        </w:rPr>
        <w:tab/>
        <w:t>p.kurth@funk-gruppe.de</w:t>
      </w:r>
    </w:p>
    <w:p w14:paraId="36072B78" w14:textId="77777777" w:rsidR="003A50F6" w:rsidRDefault="003A50F6">
      <w:pPr>
        <w:tabs>
          <w:tab w:val="left" w:pos="3520"/>
        </w:tabs>
        <w:jc w:val="both"/>
        <w:rPr>
          <w:sz w:val="18"/>
          <w:lang w:val="en-US"/>
        </w:rPr>
      </w:pPr>
    </w:p>
    <w:p w14:paraId="4C1B7AF3" w14:textId="77777777" w:rsidR="003A50F6" w:rsidRDefault="003568B9">
      <w:pPr>
        <w:tabs>
          <w:tab w:val="left" w:pos="3520"/>
        </w:tabs>
        <w:jc w:val="both"/>
        <w:rPr>
          <w:sz w:val="18"/>
        </w:rPr>
      </w:pPr>
      <w:r>
        <w:rPr>
          <w:sz w:val="18"/>
        </w:rPr>
        <w:t>und</w:t>
      </w:r>
    </w:p>
    <w:p w14:paraId="5548ACBE" w14:textId="77777777" w:rsidR="003A50F6" w:rsidRDefault="003A50F6">
      <w:pPr>
        <w:tabs>
          <w:tab w:val="left" w:pos="3520"/>
        </w:tabs>
        <w:jc w:val="both"/>
        <w:rPr>
          <w:sz w:val="18"/>
        </w:rPr>
      </w:pPr>
    </w:p>
    <w:p w14:paraId="6017E783" w14:textId="1DED4DB8" w:rsidR="003A50F6" w:rsidRDefault="003568B9">
      <w:pPr>
        <w:tabs>
          <w:tab w:val="left" w:pos="3520"/>
        </w:tabs>
        <w:jc w:val="both"/>
        <w:rPr>
          <w:sz w:val="18"/>
        </w:rPr>
      </w:pPr>
      <w:r>
        <w:rPr>
          <w:sz w:val="18"/>
        </w:rPr>
        <w:tab/>
        <w:t xml:space="preserve">Frau </w:t>
      </w:r>
      <w:r>
        <w:rPr>
          <w:sz w:val="18"/>
        </w:rPr>
        <w:tab/>
      </w:r>
      <w:r w:rsidR="00057F45">
        <w:rPr>
          <w:sz w:val="18"/>
        </w:rPr>
        <w:t xml:space="preserve">Marina </w:t>
      </w:r>
      <w:proofErr w:type="spellStart"/>
      <w:r w:rsidR="00057F45">
        <w:rPr>
          <w:sz w:val="18"/>
        </w:rPr>
        <w:t>Grenzendörfer</w:t>
      </w:r>
      <w:proofErr w:type="spellEnd"/>
    </w:p>
    <w:p w14:paraId="10197B69" w14:textId="26F08EC4" w:rsidR="003A50F6" w:rsidRDefault="003568B9">
      <w:pPr>
        <w:tabs>
          <w:tab w:val="left" w:pos="3520"/>
        </w:tabs>
        <w:jc w:val="both"/>
        <w:rPr>
          <w:sz w:val="18"/>
          <w:lang w:val="en-US"/>
        </w:rPr>
      </w:pPr>
      <w:r>
        <w:rPr>
          <w:sz w:val="18"/>
        </w:rPr>
        <w:tab/>
        <w:t xml:space="preserve">Tel. </w:t>
      </w:r>
      <w:r>
        <w:rPr>
          <w:sz w:val="18"/>
        </w:rPr>
        <w:tab/>
      </w:r>
      <w:r>
        <w:rPr>
          <w:sz w:val="18"/>
          <w:lang w:val="en-US"/>
        </w:rPr>
        <w:t>+49 30 250092-</w:t>
      </w:r>
      <w:r w:rsidR="00057F45">
        <w:rPr>
          <w:sz w:val="18"/>
          <w:lang w:val="en-US"/>
        </w:rPr>
        <w:t>721</w:t>
      </w:r>
    </w:p>
    <w:p w14:paraId="3CA0376C" w14:textId="267B7E1E" w:rsidR="003A50F6" w:rsidRDefault="003568B9">
      <w:pPr>
        <w:tabs>
          <w:tab w:val="left" w:pos="3520"/>
        </w:tabs>
        <w:jc w:val="both"/>
        <w:rPr>
          <w:sz w:val="18"/>
          <w:lang w:val="en-US"/>
        </w:rPr>
      </w:pPr>
      <w:r>
        <w:rPr>
          <w:sz w:val="18"/>
          <w:lang w:val="en-US"/>
        </w:rPr>
        <w:tab/>
        <w:t xml:space="preserve">Fax </w:t>
      </w:r>
      <w:r>
        <w:rPr>
          <w:sz w:val="18"/>
          <w:lang w:val="en-US"/>
        </w:rPr>
        <w:tab/>
        <w:t>+49 30 25009222-</w:t>
      </w:r>
      <w:r w:rsidR="00057F45">
        <w:rPr>
          <w:sz w:val="18"/>
          <w:lang w:val="en-US"/>
        </w:rPr>
        <w:t>721</w:t>
      </w:r>
    </w:p>
    <w:p w14:paraId="697B00A0" w14:textId="1A97EF7A" w:rsidR="003A50F6" w:rsidRDefault="003568B9">
      <w:pPr>
        <w:tabs>
          <w:tab w:val="left" w:pos="3520"/>
        </w:tabs>
        <w:jc w:val="both"/>
        <w:rPr>
          <w:sz w:val="18"/>
          <w:lang w:val="en-US"/>
        </w:rPr>
      </w:pPr>
      <w:r>
        <w:rPr>
          <w:sz w:val="18"/>
          <w:lang w:val="en-US"/>
        </w:rPr>
        <w:tab/>
        <w:t>Email</w:t>
      </w:r>
      <w:r>
        <w:rPr>
          <w:sz w:val="18"/>
          <w:lang w:val="en-US"/>
        </w:rPr>
        <w:tab/>
      </w:r>
      <w:r w:rsidR="00057F45">
        <w:rPr>
          <w:sz w:val="18"/>
          <w:lang w:val="en-US"/>
        </w:rPr>
        <w:t>m.grenzendoerfer</w:t>
      </w:r>
      <w:r>
        <w:rPr>
          <w:sz w:val="18"/>
          <w:lang w:val="en-US"/>
        </w:rPr>
        <w:t>@funk-gruppe.de</w:t>
      </w:r>
    </w:p>
    <w:p w14:paraId="2ED3E486" w14:textId="77777777" w:rsidR="003A50F6" w:rsidRDefault="003A50F6">
      <w:pPr>
        <w:tabs>
          <w:tab w:val="left" w:pos="3520"/>
        </w:tabs>
        <w:jc w:val="both"/>
        <w:rPr>
          <w:sz w:val="18"/>
          <w:highlight w:val="yellow"/>
          <w:lang w:val="en-US"/>
        </w:rPr>
      </w:pPr>
    </w:p>
    <w:p w14:paraId="11F2BFD3" w14:textId="77777777" w:rsidR="003A50F6" w:rsidRDefault="003568B9">
      <w:pPr>
        <w:tabs>
          <w:tab w:val="left" w:pos="3520"/>
        </w:tabs>
        <w:jc w:val="both"/>
        <w:rPr>
          <w:sz w:val="18"/>
          <w:lang w:val="en-US"/>
        </w:rPr>
      </w:pPr>
      <w:r>
        <w:rPr>
          <w:sz w:val="18"/>
          <w:lang w:val="en-US"/>
        </w:rPr>
        <w:tab/>
      </w:r>
    </w:p>
    <w:p w14:paraId="28B5BEA5" w14:textId="77777777" w:rsidR="003A50F6" w:rsidRDefault="003568B9">
      <w:pPr>
        <w:pStyle w:val="Absatz1b"/>
      </w:pPr>
      <w:r>
        <w:rPr>
          <w:lang w:val="en-US"/>
        </w:rPr>
        <w:br/>
      </w:r>
      <w:r>
        <w:t>Den Auftragnehmern des Bauherrn obliegt die Verantwortung, dieses Merkblatt, das Schadenmeldeformular und den Versicherungsüberblick an Ihre jeweiligen Nachauftragnehmer weiterzuleiten.</w:t>
      </w:r>
    </w:p>
    <w:p w14:paraId="5F5F943C" w14:textId="77777777" w:rsidR="003A50F6" w:rsidRDefault="003A50F6">
      <w:pPr>
        <w:pStyle w:val="Textkrper"/>
        <w:spacing w:after="240"/>
      </w:pPr>
    </w:p>
    <w:p w14:paraId="70C6A8E5" w14:textId="77777777" w:rsidR="003A50F6" w:rsidRDefault="003568B9">
      <w:pPr>
        <w:pStyle w:val="Textkrper"/>
        <w:spacing w:after="240"/>
      </w:pPr>
      <w:r>
        <w:br w:type="page"/>
      </w:r>
    </w:p>
    <w:p w14:paraId="104A5700" w14:textId="77777777" w:rsidR="003A50F6" w:rsidRDefault="003A50F6">
      <w:pPr>
        <w:pStyle w:val="Textkrper"/>
        <w:rPr>
          <w:sz w:val="2"/>
        </w:rPr>
      </w:pPr>
    </w:p>
    <w:p w14:paraId="0EF84D94" w14:textId="77777777" w:rsidR="003A50F6" w:rsidRDefault="003568B9">
      <w:pPr>
        <w:pStyle w:val="berschrift2"/>
        <w:numPr>
          <w:ilvl w:val="0"/>
          <w:numId w:val="0"/>
        </w:numPr>
        <w:spacing w:before="480" w:after="480"/>
        <w:ind w:left="737"/>
        <w:jc w:val="center"/>
        <w:rPr>
          <w:spacing w:val="20"/>
          <w:sz w:val="28"/>
        </w:rPr>
      </w:pPr>
      <w:r>
        <w:rPr>
          <w:spacing w:val="20"/>
          <w:sz w:val="28"/>
        </w:rPr>
        <w:t xml:space="preserve">Funk </w:t>
      </w:r>
      <w:proofErr w:type="spellStart"/>
      <w:r>
        <w:rPr>
          <w:spacing w:val="20"/>
          <w:sz w:val="28"/>
        </w:rPr>
        <w:t>BauRisk</w:t>
      </w:r>
      <w:proofErr w:type="spellEnd"/>
      <w:r>
        <w:rPr>
          <w:spacing w:val="20"/>
          <w:sz w:val="28"/>
        </w:rPr>
        <w:t>-Police</w:t>
      </w:r>
    </w:p>
    <w:p w14:paraId="66C4F18B" w14:textId="77777777" w:rsidR="003A50F6" w:rsidRDefault="003568B9">
      <w:pPr>
        <w:pStyle w:val="Titel"/>
        <w:rPr>
          <w:sz w:val="22"/>
          <w:u w:val="none"/>
        </w:rPr>
      </w:pPr>
      <w:r>
        <w:rPr>
          <w:sz w:val="22"/>
          <w:u w:val="none"/>
        </w:rPr>
        <w:t xml:space="preserve">Merkblatt zum </w:t>
      </w:r>
    </w:p>
    <w:p w14:paraId="2C7345FA" w14:textId="77777777" w:rsidR="003A50F6" w:rsidRDefault="003568B9">
      <w:pPr>
        <w:pStyle w:val="Titel"/>
        <w:rPr>
          <w:sz w:val="22"/>
          <w:u w:val="none"/>
        </w:rPr>
      </w:pPr>
      <w:r>
        <w:rPr>
          <w:sz w:val="22"/>
          <w:u w:val="none"/>
        </w:rPr>
        <w:t>Verhalten im Schadenfall</w:t>
      </w:r>
    </w:p>
    <w:p w14:paraId="5D50518C" w14:textId="1236F800" w:rsidR="003A50F6" w:rsidRPr="00144CBB" w:rsidRDefault="003568B9">
      <w:pPr>
        <w:pStyle w:val="Titel"/>
        <w:rPr>
          <w:sz w:val="22"/>
          <w:u w:val="none"/>
        </w:rPr>
      </w:pPr>
      <w:r>
        <w:rPr>
          <w:sz w:val="22"/>
          <w:u w:val="none"/>
        </w:rPr>
        <w:t xml:space="preserve">für das Bauprojekt </w:t>
      </w:r>
      <w:r w:rsidR="00144CBB">
        <w:rPr>
          <w:sz w:val="22"/>
          <w:u w:val="none"/>
        </w:rPr>
        <w:t>Chausseestraße 50-52</w:t>
      </w:r>
    </w:p>
    <w:p w14:paraId="6D555DDE" w14:textId="77777777" w:rsidR="003A50F6" w:rsidRDefault="003A50F6">
      <w:pPr>
        <w:pStyle w:val="Titel"/>
        <w:rPr>
          <w:sz w:val="22"/>
          <w:u w:val="none"/>
        </w:rPr>
      </w:pPr>
    </w:p>
    <w:p w14:paraId="7EFF1112" w14:textId="77777777" w:rsidR="003A50F6" w:rsidRDefault="003568B9">
      <w:pPr>
        <w:pStyle w:val="Titel"/>
        <w:rPr>
          <w:sz w:val="22"/>
          <w:u w:val="none"/>
        </w:rPr>
      </w:pPr>
      <w:r>
        <w:rPr>
          <w:sz w:val="22"/>
          <w:u w:val="none"/>
        </w:rPr>
        <w:t>FUNK-NR. 01 06112 0158/460-0002</w:t>
      </w:r>
    </w:p>
    <w:p w14:paraId="1A3ED075" w14:textId="77777777" w:rsidR="003A50F6" w:rsidRDefault="003568B9">
      <w:pPr>
        <w:pStyle w:val="Titel"/>
        <w:rPr>
          <w:sz w:val="22"/>
          <w:u w:val="none"/>
        </w:rPr>
      </w:pPr>
      <w:r>
        <w:rPr>
          <w:sz w:val="22"/>
          <w:u w:val="none"/>
        </w:rPr>
        <w:t>Versicherungsschein-Nr. 13 300907 07010</w:t>
      </w:r>
    </w:p>
    <w:p w14:paraId="76CFE826" w14:textId="77777777" w:rsidR="003A50F6" w:rsidRDefault="003A50F6">
      <w:pPr>
        <w:pStyle w:val="Titel"/>
        <w:rPr>
          <w:sz w:val="22"/>
          <w:u w:val="none"/>
        </w:rPr>
      </w:pPr>
    </w:p>
    <w:p w14:paraId="2109FD3B" w14:textId="08CF4D6C" w:rsidR="003A50F6" w:rsidRDefault="003568B9">
      <w:r>
        <w:t>__________________________________________________________________________</w:t>
      </w:r>
      <w:r w:rsidR="00755572">
        <w:t>__</w:t>
      </w:r>
    </w:p>
    <w:p w14:paraId="17448AFD" w14:textId="77777777" w:rsidR="003A50F6" w:rsidRDefault="003A50F6"/>
    <w:p w14:paraId="3B94DB7C" w14:textId="77777777" w:rsidR="003A50F6" w:rsidRDefault="003568B9">
      <w:pPr>
        <w:pStyle w:val="Absatz1b"/>
      </w:pPr>
      <w:r w:rsidRPr="00F52A1A">
        <w:t xml:space="preserve">Bei einem Schadenereignis ist unverzüglich eine schriftliche </w:t>
      </w:r>
      <w:r>
        <w:t>Schadenmeldung mit Angaben zu Eintritt, Ursache, und der voraussichtlichen Höhe des Schadens der Funk Gruppe zuzuleiten. Nach Möglichkeit ist dazu das übergebene Schadenmeldeformular der Funk Gruppe zu verwenden. Fotos und Skizzen zur Beweissicherung sollten immer angefertigt werden.</w:t>
      </w:r>
    </w:p>
    <w:p w14:paraId="58B4FA23" w14:textId="189B60EA" w:rsidR="003A50F6" w:rsidRDefault="003568B9">
      <w:pPr>
        <w:pStyle w:val="Absatz1b"/>
      </w:pPr>
      <w:r>
        <w:t xml:space="preserve">Bei einem </w:t>
      </w:r>
      <w:r>
        <w:rPr>
          <w:bCs/>
        </w:rPr>
        <w:t>Haftpflichtschaden</w:t>
      </w:r>
      <w:r>
        <w:t xml:space="preserve"> obliegt es grundsätzlich dem Schädiger (Versicherungsnehmer/Versicherter), den </w:t>
      </w:r>
      <w:r w:rsidR="00F52A1A">
        <w:br/>
      </w:r>
      <w:r>
        <w:t xml:space="preserve">Schaden zu melden. Da dies nicht immer sichergestellt ist, ist es bei gegenseitigen Ansprüchen ratsam, wenn der Geschädigte eine Kopie des </w:t>
      </w:r>
      <w:proofErr w:type="spellStart"/>
      <w:r>
        <w:t>Anspruchschreibens</w:t>
      </w:r>
      <w:proofErr w:type="spellEnd"/>
      <w:r>
        <w:t xml:space="preserve"> an den Schädiger der Funk Gruppe übermittelt. Seitens der Funk Gruppe erfolgt sodann eine Rückmeldung zur Abstimmung der weiteren Vorgehensweise bei den involvierten Parteien.</w:t>
      </w:r>
    </w:p>
    <w:p w14:paraId="31ED059B" w14:textId="1BE1AF25" w:rsidR="003A50F6" w:rsidRDefault="003568B9">
      <w:pPr>
        <w:pStyle w:val="Absatz1b"/>
      </w:pPr>
      <w:r>
        <w:t xml:space="preserve">Bei Bauleistungsschäden hat immer der Geschädigte den Schaden zu melden und der Funk Gruppe bzw. dem Versicherer Gelegenheit zur Schadenbesichtigung zu geben. Grundsätzlich werden alle Schadenbesichtigungen (mit oder ohne Versicherer) durch die Funk Gruppe koordiniert. Bis dahin ist - soweit zumutbar - das Schadenbild nicht zu </w:t>
      </w:r>
      <w:r w:rsidR="00F52A1A">
        <w:br/>
      </w:r>
      <w:r>
        <w:t>verändern.</w:t>
      </w:r>
    </w:p>
    <w:p w14:paraId="6CFCCC92" w14:textId="77777777" w:rsidR="003A50F6" w:rsidRDefault="003568B9">
      <w:pPr>
        <w:pStyle w:val="Absatz1b"/>
      </w:pPr>
      <w:r>
        <w:t>Neben dem Schädiger ist auch immer der Versicherungsnehmer zur Schadenmeldung berechtigt.</w:t>
      </w:r>
    </w:p>
    <w:p w14:paraId="3940DEE5" w14:textId="3C08E053" w:rsidR="003A50F6" w:rsidRDefault="003568B9">
      <w:pPr>
        <w:pStyle w:val="Absatz1b"/>
      </w:pPr>
      <w:r>
        <w:t>Sind sofortige Maßnahmen zur Rettung bzw. Schadenminderung - vor allem bei Großschäden - erforderlich, ist die Funk Gruppe unverzüglich vorab telefonisch zu informieren, um ggf. unter Einbindung des Versicherer</w:t>
      </w:r>
      <w:r w:rsidR="00F52A1A">
        <w:t>s</w:t>
      </w:r>
      <w:r>
        <w:t xml:space="preserve"> die erforderlichen Maßnahmen zur Rettung bzw. Schadenminderung veranlassen zu können.</w:t>
      </w:r>
    </w:p>
    <w:p w14:paraId="08B3D9BA" w14:textId="77777777" w:rsidR="003A50F6" w:rsidRDefault="003568B9">
      <w:pPr>
        <w:pStyle w:val="Absatz1b"/>
      </w:pPr>
      <w:r>
        <w:t>Der Versicherte hat die Pflicht, auf Anweisung alle Schadenunterlagen und -belege herauszugeben. Folgende Unterlagen und Informationen werden für die Beurteilung benötigt:</w:t>
      </w:r>
    </w:p>
    <w:p w14:paraId="76B46293" w14:textId="77777777" w:rsidR="003A50F6" w:rsidRDefault="003568B9">
      <w:pPr>
        <w:pStyle w:val="Aufzhlung"/>
      </w:pPr>
      <w:r>
        <w:t>Was wurde beschädigt und wie war der Schadenshergang?</w:t>
      </w:r>
    </w:p>
    <w:p w14:paraId="01368F7A" w14:textId="77777777" w:rsidR="003A50F6" w:rsidRDefault="003568B9">
      <w:pPr>
        <w:pStyle w:val="Aufzhlung"/>
      </w:pPr>
      <w:r>
        <w:t>Wer war der Verursacher?</w:t>
      </w:r>
    </w:p>
    <w:p w14:paraId="252AE85B" w14:textId="77777777" w:rsidR="003A50F6" w:rsidRDefault="003568B9">
      <w:pPr>
        <w:pStyle w:val="Aufzhlung"/>
      </w:pPr>
      <w:r>
        <w:t>Wer war Zeuge?</w:t>
      </w:r>
    </w:p>
    <w:p w14:paraId="7A20A4E7" w14:textId="77777777" w:rsidR="003A50F6" w:rsidRDefault="003568B9">
      <w:pPr>
        <w:pStyle w:val="Aufzhlung"/>
      </w:pPr>
      <w:r>
        <w:t>Bei Haftpflichtschäden: Stellungnahme des Verursachers zu der Haftbarhaltung des Geschädigten</w:t>
      </w:r>
    </w:p>
    <w:p w14:paraId="51631FF3" w14:textId="77777777" w:rsidR="003A50F6" w:rsidRDefault="003568B9">
      <w:pPr>
        <w:pStyle w:val="Aufzhlung"/>
      </w:pPr>
      <w:r>
        <w:t>Wann wurde der Schaden festgestellt/ist der Schaden eingetreten?</w:t>
      </w:r>
    </w:p>
    <w:p w14:paraId="62CD9068" w14:textId="77777777" w:rsidR="003A50F6" w:rsidRDefault="003568B9">
      <w:pPr>
        <w:pStyle w:val="Aufzhlung"/>
      </w:pPr>
      <w:r>
        <w:t>Wie hoch wird der Schaden geschätzt?</w:t>
      </w:r>
    </w:p>
    <w:p w14:paraId="0329CB8A" w14:textId="77777777" w:rsidR="003A50F6" w:rsidRDefault="003568B9">
      <w:pPr>
        <w:pStyle w:val="Aufzhlung"/>
      </w:pPr>
      <w:r>
        <w:t>Kostenbelege</w:t>
      </w:r>
    </w:p>
    <w:p w14:paraId="757213DE" w14:textId="77777777" w:rsidR="003A50F6" w:rsidRDefault="003568B9">
      <w:pPr>
        <w:pStyle w:val="Aufzhlung"/>
      </w:pPr>
      <w:r>
        <w:t>An wen können Rückfragen gestellt werden? (Name/Firma, Kontaktdaten)</w:t>
      </w:r>
    </w:p>
    <w:p w14:paraId="34712855" w14:textId="77777777" w:rsidR="003A50F6" w:rsidRDefault="003568B9">
      <w:pPr>
        <w:pStyle w:val="Aufzhlung"/>
      </w:pPr>
      <w:r>
        <w:t>Fotodokumentation</w:t>
      </w:r>
    </w:p>
    <w:p w14:paraId="74251905" w14:textId="3B929529" w:rsidR="003A50F6" w:rsidRDefault="003568B9">
      <w:pPr>
        <w:pStyle w:val="Absatz1b"/>
      </w:pPr>
      <w:r w:rsidRPr="00F83946">
        <w:t>Bei einem Einbruch- oder Diebstahlschaden an (eingebauten) Materialien oder Bauteilen ist dieser immer auch bei der zuständigen Polizeidienststelle anzuzeigen und von dort bestätigen zu lassen. Tagebuch-Nummer der Anzeige und</w:t>
      </w:r>
      <w:r>
        <w:t xml:space="preserve"> das amtliche Ermittlungsergebnis sind dem Versicherer über die Funk Gruppe einzureichen. Unterbleibt die Anzeige, so ist der Versicherer von seiner Verpflichtung zur Leistung frei.</w:t>
      </w:r>
    </w:p>
    <w:p w14:paraId="4E3DD458" w14:textId="6D878DB2" w:rsidR="003A50F6" w:rsidRDefault="003568B9">
      <w:pPr>
        <w:pStyle w:val="Absatz1b"/>
      </w:pPr>
      <w:r>
        <w:t xml:space="preserve">Der Versicherte muss die Funk Gruppe über den aktuellen Stand des Schadens informieren. Die Funk Gruppe wird den Schaden unverzüglich bei dem Versicherer anzeigen und die weitere Kommunikation zwischen </w:t>
      </w:r>
      <w:r w:rsidR="00F52A1A">
        <w:t>V</w:t>
      </w:r>
      <w:r>
        <w:t>ersichertem und Versicherer übernehmen.</w:t>
      </w:r>
    </w:p>
    <w:p w14:paraId="350813CE" w14:textId="77777777" w:rsidR="003A50F6" w:rsidRDefault="003A50F6">
      <w:pPr>
        <w:pStyle w:val="Titel"/>
        <w:spacing w:before="480" w:after="480"/>
        <w:rPr>
          <w:spacing w:val="20"/>
          <w:sz w:val="28"/>
          <w:u w:val="none"/>
        </w:rPr>
      </w:pPr>
    </w:p>
    <w:p w14:paraId="11EC8587" w14:textId="77777777" w:rsidR="003A50F6" w:rsidRDefault="003568B9">
      <w:pPr>
        <w:pStyle w:val="Titel"/>
        <w:spacing w:before="480" w:after="480"/>
        <w:rPr>
          <w:spacing w:val="20"/>
          <w:sz w:val="28"/>
          <w:u w:val="none"/>
        </w:rPr>
      </w:pPr>
      <w:r>
        <w:rPr>
          <w:spacing w:val="20"/>
          <w:sz w:val="28"/>
          <w:u w:val="none"/>
        </w:rPr>
        <w:lastRenderedPageBreak/>
        <w:t xml:space="preserve">Funk </w:t>
      </w:r>
      <w:proofErr w:type="spellStart"/>
      <w:r>
        <w:rPr>
          <w:spacing w:val="20"/>
          <w:sz w:val="28"/>
          <w:u w:val="none"/>
        </w:rPr>
        <w:t>BauRisk</w:t>
      </w:r>
      <w:proofErr w:type="spellEnd"/>
      <w:r>
        <w:rPr>
          <w:spacing w:val="20"/>
          <w:sz w:val="28"/>
          <w:u w:val="none"/>
        </w:rPr>
        <w:t>-Police</w:t>
      </w:r>
    </w:p>
    <w:p w14:paraId="39CB4EA8" w14:textId="77777777" w:rsidR="003A50F6" w:rsidRDefault="003568B9">
      <w:pPr>
        <w:pStyle w:val="Titel"/>
        <w:rPr>
          <w:sz w:val="22"/>
          <w:u w:val="none"/>
        </w:rPr>
      </w:pPr>
      <w:r>
        <w:rPr>
          <w:sz w:val="22"/>
          <w:u w:val="none"/>
        </w:rPr>
        <w:t>Schadenmeldeformular</w:t>
      </w:r>
    </w:p>
    <w:p w14:paraId="479548DD" w14:textId="3F23CFBD" w:rsidR="003A50F6" w:rsidRPr="00144CBB" w:rsidRDefault="003568B9">
      <w:pPr>
        <w:pStyle w:val="Titel"/>
        <w:rPr>
          <w:sz w:val="22"/>
          <w:u w:val="none"/>
        </w:rPr>
      </w:pPr>
      <w:r>
        <w:rPr>
          <w:sz w:val="22"/>
          <w:u w:val="none"/>
        </w:rPr>
        <w:t xml:space="preserve">für das Bauprojekt </w:t>
      </w:r>
      <w:r w:rsidR="00144CBB">
        <w:rPr>
          <w:sz w:val="22"/>
          <w:u w:val="none"/>
        </w:rPr>
        <w:t>Chausseestraße 50-52</w:t>
      </w:r>
    </w:p>
    <w:p w14:paraId="45192B37" w14:textId="77777777" w:rsidR="003A50F6" w:rsidRDefault="003A50F6">
      <w:pPr>
        <w:pStyle w:val="Titel"/>
        <w:rPr>
          <w:sz w:val="16"/>
          <w:szCs w:val="16"/>
          <w:u w:val="none"/>
        </w:rPr>
      </w:pPr>
    </w:p>
    <w:p w14:paraId="719BAA27" w14:textId="77777777" w:rsidR="003A50F6" w:rsidRDefault="003568B9">
      <w:pPr>
        <w:pStyle w:val="Titel"/>
        <w:rPr>
          <w:sz w:val="22"/>
          <w:u w:val="none"/>
        </w:rPr>
      </w:pPr>
      <w:r>
        <w:rPr>
          <w:sz w:val="22"/>
          <w:u w:val="none"/>
        </w:rPr>
        <w:t>FUNK-NR. 01 06112 0158/460-0001</w:t>
      </w:r>
    </w:p>
    <w:p w14:paraId="7BDB9DD0" w14:textId="77777777" w:rsidR="003A50F6" w:rsidRDefault="003568B9">
      <w:pPr>
        <w:pStyle w:val="Titel"/>
        <w:rPr>
          <w:sz w:val="22"/>
          <w:u w:val="none"/>
        </w:rPr>
      </w:pPr>
      <w:r>
        <w:rPr>
          <w:sz w:val="22"/>
          <w:u w:val="none"/>
        </w:rPr>
        <w:t>Versicherungsschein-Nr. 13 300907 07010</w:t>
      </w:r>
    </w:p>
    <w:p w14:paraId="33423A50" w14:textId="77777777" w:rsidR="003A50F6" w:rsidRDefault="003A50F6">
      <w:pPr>
        <w:pStyle w:val="Titel"/>
        <w:rPr>
          <w:sz w:val="22"/>
          <w:u w:val="none"/>
        </w:rPr>
      </w:pPr>
    </w:p>
    <w:p w14:paraId="0EC3CB62" w14:textId="31A0342D" w:rsidR="003A50F6" w:rsidRDefault="003568B9">
      <w:r>
        <w:t>__________________________________________________________________________</w:t>
      </w:r>
      <w:r w:rsidR="00A94EBD">
        <w:t>__</w:t>
      </w:r>
    </w:p>
    <w:p w14:paraId="085E2A8C" w14:textId="77777777" w:rsidR="003A50F6" w:rsidRDefault="003A50F6">
      <w:pPr>
        <w:rPr>
          <w:sz w:val="16"/>
          <w:szCs w:val="16"/>
        </w:rPr>
      </w:pPr>
    </w:p>
    <w:p w14:paraId="1F92FC53" w14:textId="77777777" w:rsidR="003A50F6" w:rsidRDefault="003568B9">
      <w:pPr>
        <w:tabs>
          <w:tab w:val="left" w:pos="3190"/>
          <w:tab w:val="left" w:pos="4070"/>
        </w:tabs>
        <w:rPr>
          <w:b/>
          <w:bCs/>
          <w:sz w:val="20"/>
        </w:rPr>
      </w:pPr>
      <w:r>
        <w:rPr>
          <w:sz w:val="20"/>
        </w:rPr>
        <w:tab/>
      </w:r>
      <w:r>
        <w:rPr>
          <w:b/>
          <w:bCs/>
          <w:sz w:val="20"/>
        </w:rPr>
        <w:t>Telefax:</w:t>
      </w:r>
      <w:r>
        <w:rPr>
          <w:b/>
          <w:bCs/>
          <w:sz w:val="20"/>
        </w:rPr>
        <w:tab/>
        <w:t>+49 30 250092 22 764</w:t>
      </w:r>
    </w:p>
    <w:p w14:paraId="64E6D038" w14:textId="77777777" w:rsidR="003A50F6" w:rsidRDefault="003568B9">
      <w:pPr>
        <w:tabs>
          <w:tab w:val="left" w:pos="3190"/>
          <w:tab w:val="left" w:pos="4070"/>
        </w:tabs>
        <w:rPr>
          <w:b/>
          <w:bCs/>
          <w:sz w:val="16"/>
          <w:szCs w:val="16"/>
        </w:rPr>
      </w:pPr>
      <w:r>
        <w:rPr>
          <w:b/>
          <w:bCs/>
          <w:sz w:val="20"/>
        </w:rPr>
        <w:tab/>
        <w:t>Telefon:</w:t>
      </w:r>
      <w:r>
        <w:rPr>
          <w:b/>
          <w:bCs/>
          <w:sz w:val="20"/>
        </w:rPr>
        <w:tab/>
        <w:t>+49 30 250092 764</w:t>
      </w:r>
    </w:p>
    <w:p w14:paraId="05CEECE8" w14:textId="77777777" w:rsidR="003A50F6" w:rsidRDefault="003568B9">
      <w:pPr>
        <w:pStyle w:val="Makler"/>
        <w:jc w:val="center"/>
      </w:pPr>
      <w:r>
        <w:rPr>
          <w:b/>
          <w:sz w:val="20"/>
          <w:szCs w:val="20"/>
        </w:rPr>
        <w:t>Funk Versicherungsmakler GmbH</w:t>
      </w:r>
      <w:r>
        <w:rPr>
          <w:b/>
          <w:bCs/>
          <w:sz w:val="20"/>
          <w:szCs w:val="20"/>
        </w:rPr>
        <w:t>, Budapester Str</w:t>
      </w:r>
      <w:r>
        <w:rPr>
          <w:b/>
          <w:bCs/>
          <w:sz w:val="20"/>
        </w:rPr>
        <w:t>. 31, 10787 Berlin</w:t>
      </w:r>
    </w:p>
    <w:p w14:paraId="6E633DB8" w14:textId="6B5BAD53" w:rsidR="003A50F6" w:rsidRDefault="003568B9">
      <w:r>
        <w:t>__________________________________________________________________________</w:t>
      </w:r>
      <w:r w:rsidR="00A94EBD">
        <w:t>__</w:t>
      </w:r>
    </w:p>
    <w:p w14:paraId="7043B9F2" w14:textId="65D8F175" w:rsidR="003A50F6" w:rsidRDefault="003A50F6">
      <w:pPr>
        <w:sectPr w:rsidR="003A50F6" w:rsidSect="00C14652">
          <w:headerReference w:type="even" r:id="rId8"/>
          <w:headerReference w:type="default" r:id="rId9"/>
          <w:footerReference w:type="even" r:id="rId10"/>
          <w:footerReference w:type="default" r:id="rId11"/>
          <w:headerReference w:type="first" r:id="rId12"/>
          <w:footerReference w:type="first" r:id="rId13"/>
          <w:pgSz w:w="11906" w:h="16838"/>
          <w:pgMar w:top="1670" w:right="1133" w:bottom="1134" w:left="1418" w:header="794" w:footer="737" w:gutter="0"/>
          <w:cols w:space="708"/>
          <w:docGrid w:linePitch="360"/>
        </w:sectPr>
      </w:pPr>
    </w:p>
    <w:p w14:paraId="71416DB9" w14:textId="77777777" w:rsidR="003A50F6" w:rsidRDefault="003A50F6">
      <w:pPr>
        <w:rPr>
          <w:sz w:val="16"/>
          <w:szCs w:val="16"/>
        </w:rPr>
      </w:pPr>
    </w:p>
    <w:tbl>
      <w:tblPr>
        <w:tblStyle w:val="Tabellenraster"/>
        <w:tblW w:w="4644" w:type="dxa"/>
        <w:tblLook w:val="04A0" w:firstRow="1" w:lastRow="0" w:firstColumn="1" w:lastColumn="0" w:noHBand="0" w:noVBand="1"/>
      </w:tblPr>
      <w:tblGrid>
        <w:gridCol w:w="1707"/>
        <w:gridCol w:w="2937"/>
      </w:tblGrid>
      <w:tr w:rsidR="003A50F6" w14:paraId="7358FC10" w14:textId="77777777">
        <w:trPr>
          <w:trHeight w:val="1742"/>
        </w:trPr>
        <w:tc>
          <w:tcPr>
            <w:tcW w:w="4644" w:type="dxa"/>
            <w:gridSpan w:val="2"/>
            <w:tcBorders>
              <w:bottom w:val="single" w:sz="4" w:space="0" w:color="auto"/>
            </w:tcBorders>
          </w:tcPr>
          <w:p w14:paraId="761B594D" w14:textId="77777777" w:rsidR="003A50F6" w:rsidRDefault="003568B9">
            <w:pPr>
              <w:rPr>
                <w:sz w:val="18"/>
                <w:szCs w:val="18"/>
              </w:rPr>
            </w:pPr>
            <w:r>
              <w:rPr>
                <w:sz w:val="18"/>
                <w:szCs w:val="18"/>
              </w:rPr>
              <w:t>Betroffenes Gewerk/(Fach-)Planungsbereich:</w:t>
            </w:r>
          </w:p>
          <w:p w14:paraId="123DCBFF" w14:textId="77777777" w:rsidR="003A50F6" w:rsidRDefault="003A50F6">
            <w:pPr>
              <w:rPr>
                <w:sz w:val="18"/>
                <w:szCs w:val="18"/>
              </w:rPr>
            </w:pPr>
          </w:p>
          <w:p w14:paraId="67C7B433" w14:textId="77777777" w:rsidR="003A50F6" w:rsidRDefault="003568B9">
            <w:pPr>
              <w:rPr>
                <w:sz w:val="18"/>
                <w:szCs w:val="18"/>
              </w:rPr>
            </w:pPr>
            <w:r>
              <w:rPr>
                <w:sz w:val="18"/>
                <w:szCs w:val="18"/>
              </w:rPr>
              <w:fldChar w:fldCharType="begin">
                <w:ffData>
                  <w:name w:val="Text9"/>
                  <w:enabled/>
                  <w:calcOnExit w:val="0"/>
                  <w:textInput/>
                </w:ffData>
              </w:fldChar>
            </w:r>
            <w:bookmarkStart w:id="0" w:name="Text9"/>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0"/>
            <w:r>
              <w:rPr>
                <w:sz w:val="18"/>
                <w:szCs w:val="18"/>
              </w:rPr>
              <w:t xml:space="preserve"> </w:t>
            </w:r>
          </w:p>
        </w:tc>
      </w:tr>
      <w:tr w:rsidR="003A50F6" w14:paraId="6E7F6CDA" w14:textId="77777777">
        <w:trPr>
          <w:trHeight w:val="765"/>
        </w:trPr>
        <w:tc>
          <w:tcPr>
            <w:tcW w:w="1707" w:type="dxa"/>
            <w:tcBorders>
              <w:top w:val="single" w:sz="4" w:space="0" w:color="auto"/>
              <w:left w:val="single" w:sz="4" w:space="0" w:color="auto"/>
              <w:bottom w:val="nil"/>
              <w:right w:val="nil"/>
            </w:tcBorders>
          </w:tcPr>
          <w:p w14:paraId="37CAF576" w14:textId="77777777" w:rsidR="003A50F6" w:rsidRDefault="003568B9">
            <w:pPr>
              <w:rPr>
                <w:sz w:val="18"/>
                <w:szCs w:val="18"/>
              </w:rPr>
            </w:pPr>
            <w:r>
              <w:rPr>
                <w:sz w:val="18"/>
                <w:szCs w:val="18"/>
              </w:rPr>
              <w:t>Firma:</w:t>
            </w:r>
          </w:p>
        </w:tc>
        <w:tc>
          <w:tcPr>
            <w:tcW w:w="2937" w:type="dxa"/>
            <w:tcBorders>
              <w:top w:val="single" w:sz="4" w:space="0" w:color="auto"/>
              <w:left w:val="nil"/>
              <w:bottom w:val="nil"/>
              <w:right w:val="single" w:sz="4" w:space="0" w:color="auto"/>
            </w:tcBorders>
          </w:tcPr>
          <w:p w14:paraId="00378F41" w14:textId="77777777" w:rsidR="003A50F6" w:rsidRDefault="003568B9">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A50F6" w14:paraId="1BDC96D1" w14:textId="77777777">
        <w:trPr>
          <w:trHeight w:val="765"/>
        </w:trPr>
        <w:tc>
          <w:tcPr>
            <w:tcW w:w="1707" w:type="dxa"/>
            <w:tcBorders>
              <w:top w:val="nil"/>
              <w:left w:val="single" w:sz="4" w:space="0" w:color="auto"/>
              <w:bottom w:val="nil"/>
              <w:right w:val="nil"/>
            </w:tcBorders>
          </w:tcPr>
          <w:p w14:paraId="297FE8E6" w14:textId="77777777" w:rsidR="003A50F6" w:rsidRDefault="003568B9">
            <w:pPr>
              <w:rPr>
                <w:sz w:val="18"/>
                <w:szCs w:val="18"/>
              </w:rPr>
            </w:pPr>
            <w:r>
              <w:rPr>
                <w:sz w:val="18"/>
                <w:szCs w:val="18"/>
              </w:rPr>
              <w:t>Ansprechpartner:</w:t>
            </w:r>
          </w:p>
        </w:tc>
        <w:tc>
          <w:tcPr>
            <w:tcW w:w="2937" w:type="dxa"/>
            <w:tcBorders>
              <w:top w:val="nil"/>
              <w:left w:val="nil"/>
              <w:bottom w:val="nil"/>
              <w:right w:val="single" w:sz="4" w:space="0" w:color="auto"/>
            </w:tcBorders>
          </w:tcPr>
          <w:p w14:paraId="2B16919A" w14:textId="77777777" w:rsidR="003A50F6" w:rsidRDefault="003568B9">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A50F6" w14:paraId="0B47AEC8" w14:textId="77777777">
        <w:trPr>
          <w:trHeight w:val="765"/>
        </w:trPr>
        <w:tc>
          <w:tcPr>
            <w:tcW w:w="1707" w:type="dxa"/>
            <w:tcBorders>
              <w:top w:val="nil"/>
              <w:left w:val="single" w:sz="4" w:space="0" w:color="auto"/>
              <w:bottom w:val="nil"/>
              <w:right w:val="nil"/>
            </w:tcBorders>
          </w:tcPr>
          <w:p w14:paraId="7892898B" w14:textId="77777777" w:rsidR="003A50F6" w:rsidRDefault="003568B9">
            <w:pPr>
              <w:rPr>
                <w:sz w:val="18"/>
                <w:szCs w:val="18"/>
              </w:rPr>
            </w:pPr>
            <w:r>
              <w:rPr>
                <w:sz w:val="18"/>
                <w:szCs w:val="18"/>
              </w:rPr>
              <w:t>Fon/Fax:</w:t>
            </w:r>
          </w:p>
        </w:tc>
        <w:tc>
          <w:tcPr>
            <w:tcW w:w="2937" w:type="dxa"/>
            <w:tcBorders>
              <w:top w:val="nil"/>
              <w:left w:val="nil"/>
              <w:bottom w:val="nil"/>
              <w:right w:val="single" w:sz="4" w:space="0" w:color="auto"/>
            </w:tcBorders>
          </w:tcPr>
          <w:p w14:paraId="28B38D7D" w14:textId="77777777" w:rsidR="003A50F6" w:rsidRDefault="003568B9">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A50F6" w14:paraId="3D42ADB0" w14:textId="77777777">
        <w:trPr>
          <w:trHeight w:val="765"/>
        </w:trPr>
        <w:tc>
          <w:tcPr>
            <w:tcW w:w="1707" w:type="dxa"/>
            <w:tcBorders>
              <w:top w:val="nil"/>
              <w:left w:val="single" w:sz="4" w:space="0" w:color="auto"/>
              <w:bottom w:val="single" w:sz="4" w:space="0" w:color="auto"/>
              <w:right w:val="nil"/>
            </w:tcBorders>
          </w:tcPr>
          <w:p w14:paraId="5808F53D" w14:textId="77777777" w:rsidR="003A50F6" w:rsidRDefault="003568B9">
            <w:pPr>
              <w:rPr>
                <w:sz w:val="18"/>
                <w:szCs w:val="18"/>
              </w:rPr>
            </w:pPr>
            <w:r>
              <w:rPr>
                <w:sz w:val="18"/>
                <w:szCs w:val="18"/>
              </w:rPr>
              <w:t>E-Mail:</w:t>
            </w:r>
          </w:p>
        </w:tc>
        <w:tc>
          <w:tcPr>
            <w:tcW w:w="2937" w:type="dxa"/>
            <w:tcBorders>
              <w:top w:val="nil"/>
              <w:left w:val="nil"/>
              <w:bottom w:val="single" w:sz="4" w:space="0" w:color="auto"/>
              <w:right w:val="single" w:sz="4" w:space="0" w:color="auto"/>
            </w:tcBorders>
          </w:tcPr>
          <w:p w14:paraId="6AB5030B" w14:textId="77777777" w:rsidR="003A50F6" w:rsidRDefault="003568B9">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A50F6" w14:paraId="569EEB9F" w14:textId="77777777">
        <w:trPr>
          <w:trHeight w:val="765"/>
        </w:trPr>
        <w:tc>
          <w:tcPr>
            <w:tcW w:w="1707" w:type="dxa"/>
            <w:tcBorders>
              <w:top w:val="single" w:sz="4" w:space="0" w:color="auto"/>
            </w:tcBorders>
          </w:tcPr>
          <w:p w14:paraId="420E19F8" w14:textId="77777777" w:rsidR="003A50F6" w:rsidRDefault="003568B9">
            <w:pPr>
              <w:rPr>
                <w:sz w:val="18"/>
                <w:szCs w:val="18"/>
              </w:rPr>
            </w:pPr>
            <w:r>
              <w:rPr>
                <w:sz w:val="18"/>
                <w:szCs w:val="18"/>
              </w:rPr>
              <w:t>Schadenort:</w:t>
            </w:r>
          </w:p>
        </w:tc>
        <w:tc>
          <w:tcPr>
            <w:tcW w:w="2937" w:type="dxa"/>
            <w:tcBorders>
              <w:top w:val="single" w:sz="4" w:space="0" w:color="auto"/>
            </w:tcBorders>
          </w:tcPr>
          <w:p w14:paraId="3207218D" w14:textId="77777777" w:rsidR="003A50F6" w:rsidRDefault="003568B9">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A50F6" w14:paraId="4AC89241" w14:textId="77777777">
        <w:trPr>
          <w:trHeight w:val="765"/>
        </w:trPr>
        <w:tc>
          <w:tcPr>
            <w:tcW w:w="1707" w:type="dxa"/>
          </w:tcPr>
          <w:p w14:paraId="29C224F4" w14:textId="77777777" w:rsidR="003A50F6" w:rsidRDefault="003568B9">
            <w:pPr>
              <w:rPr>
                <w:sz w:val="18"/>
                <w:szCs w:val="18"/>
              </w:rPr>
            </w:pPr>
            <w:r>
              <w:rPr>
                <w:sz w:val="18"/>
                <w:szCs w:val="18"/>
              </w:rPr>
              <w:t>Uhrzeit:</w:t>
            </w:r>
          </w:p>
        </w:tc>
        <w:tc>
          <w:tcPr>
            <w:tcW w:w="2937" w:type="dxa"/>
          </w:tcPr>
          <w:p w14:paraId="18107797" w14:textId="77777777" w:rsidR="003A50F6" w:rsidRDefault="003568B9">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A50F6" w14:paraId="1BC1A82C" w14:textId="77777777">
        <w:trPr>
          <w:trHeight w:val="765"/>
        </w:trPr>
        <w:tc>
          <w:tcPr>
            <w:tcW w:w="1707" w:type="dxa"/>
          </w:tcPr>
          <w:p w14:paraId="0B9F9C83" w14:textId="77777777" w:rsidR="003A50F6" w:rsidRDefault="003568B9">
            <w:pPr>
              <w:rPr>
                <w:sz w:val="18"/>
                <w:szCs w:val="18"/>
              </w:rPr>
            </w:pPr>
            <w:r>
              <w:rPr>
                <w:sz w:val="18"/>
                <w:szCs w:val="18"/>
              </w:rPr>
              <w:t>Schadenhöhe:</w:t>
            </w:r>
          </w:p>
        </w:tc>
        <w:tc>
          <w:tcPr>
            <w:tcW w:w="2937" w:type="dxa"/>
          </w:tcPr>
          <w:p w14:paraId="0543F95A" w14:textId="77777777" w:rsidR="003A50F6" w:rsidRDefault="003568B9">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A50F6" w14:paraId="61305DA5" w14:textId="77777777">
        <w:trPr>
          <w:trHeight w:val="765"/>
        </w:trPr>
        <w:tc>
          <w:tcPr>
            <w:tcW w:w="1707" w:type="dxa"/>
          </w:tcPr>
          <w:p w14:paraId="6F5D557B" w14:textId="77777777" w:rsidR="003A50F6" w:rsidRDefault="003568B9">
            <w:pPr>
              <w:rPr>
                <w:sz w:val="18"/>
                <w:szCs w:val="18"/>
              </w:rPr>
            </w:pPr>
            <w:r>
              <w:rPr>
                <w:sz w:val="18"/>
                <w:szCs w:val="18"/>
              </w:rPr>
              <w:t>Pol. Aktenzeichen:</w:t>
            </w:r>
            <w:r>
              <w:rPr>
                <w:sz w:val="18"/>
                <w:szCs w:val="18"/>
              </w:rPr>
              <w:br/>
              <w:t>(bei Einbruch-/</w:t>
            </w:r>
            <w:r>
              <w:rPr>
                <w:sz w:val="18"/>
                <w:szCs w:val="18"/>
              </w:rPr>
              <w:br/>
              <w:t>Diebstahlschäden)</w:t>
            </w:r>
          </w:p>
        </w:tc>
        <w:tc>
          <w:tcPr>
            <w:tcW w:w="2937" w:type="dxa"/>
          </w:tcPr>
          <w:p w14:paraId="6AA5440C" w14:textId="77777777" w:rsidR="003A50F6" w:rsidRDefault="003568B9">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17856241" w14:textId="77777777" w:rsidR="003A50F6" w:rsidRDefault="003568B9">
      <w:pPr>
        <w:rPr>
          <w:sz w:val="16"/>
          <w:szCs w:val="16"/>
        </w:rPr>
      </w:pPr>
      <w:r>
        <w:br w:type="column"/>
      </w:r>
    </w:p>
    <w:tbl>
      <w:tblPr>
        <w:tblStyle w:val="Tabellenraster"/>
        <w:tblW w:w="4644" w:type="dxa"/>
        <w:tblLook w:val="04A0" w:firstRow="1" w:lastRow="0" w:firstColumn="1" w:lastColumn="0" w:noHBand="0" w:noVBand="1"/>
      </w:tblPr>
      <w:tblGrid>
        <w:gridCol w:w="2093"/>
        <w:gridCol w:w="2551"/>
      </w:tblGrid>
      <w:tr w:rsidR="003A50F6" w14:paraId="45DF2A75" w14:textId="77777777">
        <w:trPr>
          <w:trHeight w:val="567"/>
        </w:trPr>
        <w:tc>
          <w:tcPr>
            <w:tcW w:w="2093" w:type="dxa"/>
            <w:tcBorders>
              <w:bottom w:val="nil"/>
              <w:right w:val="nil"/>
            </w:tcBorders>
          </w:tcPr>
          <w:p w14:paraId="73170CE2" w14:textId="77777777" w:rsidR="003A50F6" w:rsidRDefault="003568B9">
            <w:pPr>
              <w:rPr>
                <w:sz w:val="18"/>
                <w:szCs w:val="18"/>
              </w:rPr>
            </w:pPr>
            <w:r>
              <w:rPr>
                <w:sz w:val="18"/>
                <w:szCs w:val="18"/>
              </w:rPr>
              <w:t>Ansprechpartner (bei Haftpflichtschäden):</w:t>
            </w:r>
          </w:p>
        </w:tc>
        <w:tc>
          <w:tcPr>
            <w:tcW w:w="2551" w:type="dxa"/>
            <w:tcBorders>
              <w:left w:val="nil"/>
              <w:bottom w:val="nil"/>
            </w:tcBorders>
          </w:tcPr>
          <w:p w14:paraId="56563FEC" w14:textId="77777777" w:rsidR="003A50F6" w:rsidRDefault="003568B9">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A50F6" w14:paraId="06A70376" w14:textId="77777777">
        <w:trPr>
          <w:trHeight w:val="567"/>
        </w:trPr>
        <w:tc>
          <w:tcPr>
            <w:tcW w:w="2093" w:type="dxa"/>
            <w:tcBorders>
              <w:top w:val="nil"/>
              <w:bottom w:val="nil"/>
              <w:right w:val="nil"/>
            </w:tcBorders>
          </w:tcPr>
          <w:p w14:paraId="1D6CAFA9" w14:textId="77777777" w:rsidR="003A50F6" w:rsidRDefault="003568B9">
            <w:pPr>
              <w:rPr>
                <w:sz w:val="18"/>
                <w:szCs w:val="18"/>
              </w:rPr>
            </w:pPr>
            <w:r>
              <w:rPr>
                <w:sz w:val="18"/>
                <w:szCs w:val="18"/>
              </w:rPr>
              <w:t>Fon/Fax:</w:t>
            </w:r>
          </w:p>
        </w:tc>
        <w:tc>
          <w:tcPr>
            <w:tcW w:w="2551" w:type="dxa"/>
            <w:tcBorders>
              <w:top w:val="nil"/>
              <w:left w:val="nil"/>
              <w:bottom w:val="nil"/>
            </w:tcBorders>
          </w:tcPr>
          <w:p w14:paraId="6D9BA21C" w14:textId="77777777" w:rsidR="003A50F6" w:rsidRDefault="003568B9">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A50F6" w14:paraId="23C23159" w14:textId="77777777">
        <w:trPr>
          <w:trHeight w:val="567"/>
        </w:trPr>
        <w:tc>
          <w:tcPr>
            <w:tcW w:w="2093" w:type="dxa"/>
            <w:tcBorders>
              <w:top w:val="nil"/>
              <w:right w:val="nil"/>
            </w:tcBorders>
          </w:tcPr>
          <w:p w14:paraId="503C7FF0" w14:textId="77777777" w:rsidR="003A50F6" w:rsidRDefault="003568B9">
            <w:pPr>
              <w:rPr>
                <w:sz w:val="18"/>
                <w:szCs w:val="18"/>
              </w:rPr>
            </w:pPr>
            <w:r>
              <w:rPr>
                <w:sz w:val="18"/>
                <w:szCs w:val="18"/>
              </w:rPr>
              <w:t>E-Mail:</w:t>
            </w:r>
          </w:p>
        </w:tc>
        <w:tc>
          <w:tcPr>
            <w:tcW w:w="2551" w:type="dxa"/>
            <w:tcBorders>
              <w:top w:val="nil"/>
              <w:left w:val="nil"/>
            </w:tcBorders>
          </w:tcPr>
          <w:p w14:paraId="3C04EB43" w14:textId="77777777" w:rsidR="003A50F6" w:rsidRDefault="003568B9">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A50F6" w14:paraId="6EA8F5D9" w14:textId="77777777">
        <w:trPr>
          <w:trHeight w:val="1441"/>
        </w:trPr>
        <w:tc>
          <w:tcPr>
            <w:tcW w:w="2093" w:type="dxa"/>
            <w:tcBorders>
              <w:bottom w:val="single" w:sz="4" w:space="0" w:color="auto"/>
            </w:tcBorders>
          </w:tcPr>
          <w:p w14:paraId="6BEBEC29" w14:textId="77777777" w:rsidR="003A50F6" w:rsidRDefault="003568B9">
            <w:pPr>
              <w:rPr>
                <w:sz w:val="18"/>
                <w:szCs w:val="18"/>
              </w:rPr>
            </w:pPr>
            <w:r>
              <w:rPr>
                <w:sz w:val="18"/>
                <w:szCs w:val="18"/>
              </w:rPr>
              <w:t>Zeugen:</w:t>
            </w:r>
          </w:p>
        </w:tc>
        <w:tc>
          <w:tcPr>
            <w:tcW w:w="2551" w:type="dxa"/>
            <w:tcBorders>
              <w:bottom w:val="single" w:sz="4" w:space="0" w:color="auto"/>
            </w:tcBorders>
          </w:tcPr>
          <w:p w14:paraId="54CFD003" w14:textId="77777777" w:rsidR="003A50F6" w:rsidRDefault="003568B9">
            <w:pPr>
              <w:spacing w:after="80"/>
              <w:rPr>
                <w:sz w:val="18"/>
                <w:szCs w:val="18"/>
                <w:shd w:val="clear" w:color="auto" w:fill="BFBFBF" w:themeFill="background1" w:themeFillShade="BF"/>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436BEB51" w14:textId="77777777" w:rsidR="003A50F6" w:rsidRDefault="003568B9">
            <w:pPr>
              <w:spacing w:after="8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1E2F4F4E" w14:textId="77777777" w:rsidR="003A50F6" w:rsidRDefault="003568B9">
            <w:pPr>
              <w:spacing w:after="8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180224C0" w14:textId="77777777" w:rsidR="003A50F6" w:rsidRDefault="003568B9">
            <w:pPr>
              <w:spacing w:after="80"/>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p w14:paraId="2548A32F" w14:textId="77777777" w:rsidR="003A50F6" w:rsidRDefault="003A50F6">
            <w:pPr>
              <w:rPr>
                <w:sz w:val="18"/>
                <w:szCs w:val="18"/>
              </w:rPr>
            </w:pPr>
          </w:p>
        </w:tc>
      </w:tr>
      <w:tr w:rsidR="003A50F6" w14:paraId="0BBE2FE9" w14:textId="77777777">
        <w:trPr>
          <w:trHeight w:val="567"/>
        </w:trPr>
        <w:tc>
          <w:tcPr>
            <w:tcW w:w="2093" w:type="dxa"/>
            <w:tcBorders>
              <w:bottom w:val="nil"/>
              <w:right w:val="nil"/>
            </w:tcBorders>
          </w:tcPr>
          <w:p w14:paraId="62EC7360" w14:textId="77777777" w:rsidR="003A50F6" w:rsidRDefault="003568B9">
            <w:pPr>
              <w:rPr>
                <w:sz w:val="18"/>
                <w:szCs w:val="18"/>
              </w:rPr>
            </w:pPr>
            <w:r>
              <w:rPr>
                <w:sz w:val="18"/>
                <w:szCs w:val="18"/>
              </w:rPr>
              <w:t>zuständiger Bauleiter/</w:t>
            </w:r>
            <w:r>
              <w:rPr>
                <w:sz w:val="18"/>
                <w:szCs w:val="18"/>
              </w:rPr>
              <w:br/>
              <w:t>Fachplaner:</w:t>
            </w:r>
          </w:p>
        </w:tc>
        <w:tc>
          <w:tcPr>
            <w:tcW w:w="2551" w:type="dxa"/>
            <w:tcBorders>
              <w:left w:val="nil"/>
              <w:bottom w:val="nil"/>
            </w:tcBorders>
          </w:tcPr>
          <w:p w14:paraId="2413194C" w14:textId="77777777" w:rsidR="003A50F6" w:rsidRDefault="003568B9">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A50F6" w14:paraId="29AB425F" w14:textId="77777777">
        <w:trPr>
          <w:trHeight w:val="567"/>
        </w:trPr>
        <w:tc>
          <w:tcPr>
            <w:tcW w:w="2093" w:type="dxa"/>
            <w:tcBorders>
              <w:top w:val="nil"/>
              <w:bottom w:val="nil"/>
              <w:right w:val="nil"/>
            </w:tcBorders>
          </w:tcPr>
          <w:p w14:paraId="1A40B312" w14:textId="77777777" w:rsidR="003A50F6" w:rsidRDefault="003568B9">
            <w:pPr>
              <w:rPr>
                <w:sz w:val="18"/>
                <w:szCs w:val="18"/>
              </w:rPr>
            </w:pPr>
            <w:r>
              <w:rPr>
                <w:sz w:val="18"/>
                <w:szCs w:val="18"/>
              </w:rPr>
              <w:t>Ansprechpartner:</w:t>
            </w:r>
          </w:p>
        </w:tc>
        <w:tc>
          <w:tcPr>
            <w:tcW w:w="2551" w:type="dxa"/>
            <w:tcBorders>
              <w:top w:val="nil"/>
              <w:left w:val="nil"/>
              <w:bottom w:val="nil"/>
            </w:tcBorders>
          </w:tcPr>
          <w:p w14:paraId="3F228092" w14:textId="77777777" w:rsidR="003A50F6" w:rsidRDefault="003568B9">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A50F6" w14:paraId="49C77E45" w14:textId="77777777">
        <w:trPr>
          <w:trHeight w:val="567"/>
        </w:trPr>
        <w:tc>
          <w:tcPr>
            <w:tcW w:w="2093" w:type="dxa"/>
            <w:tcBorders>
              <w:top w:val="nil"/>
              <w:bottom w:val="nil"/>
              <w:right w:val="nil"/>
            </w:tcBorders>
          </w:tcPr>
          <w:p w14:paraId="2A1E0E7B" w14:textId="77777777" w:rsidR="003A50F6" w:rsidRDefault="003568B9">
            <w:pPr>
              <w:rPr>
                <w:sz w:val="18"/>
                <w:szCs w:val="18"/>
              </w:rPr>
            </w:pPr>
            <w:r>
              <w:rPr>
                <w:sz w:val="18"/>
                <w:szCs w:val="18"/>
              </w:rPr>
              <w:t>Fon/Fax:</w:t>
            </w:r>
          </w:p>
        </w:tc>
        <w:tc>
          <w:tcPr>
            <w:tcW w:w="2551" w:type="dxa"/>
            <w:tcBorders>
              <w:top w:val="nil"/>
              <w:left w:val="nil"/>
              <w:bottom w:val="nil"/>
            </w:tcBorders>
          </w:tcPr>
          <w:p w14:paraId="5E1E4199" w14:textId="77777777" w:rsidR="003A50F6" w:rsidRDefault="003568B9">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A50F6" w14:paraId="5462A7AA" w14:textId="77777777">
        <w:trPr>
          <w:trHeight w:val="567"/>
        </w:trPr>
        <w:tc>
          <w:tcPr>
            <w:tcW w:w="2093" w:type="dxa"/>
            <w:tcBorders>
              <w:top w:val="nil"/>
              <w:bottom w:val="single" w:sz="4" w:space="0" w:color="auto"/>
              <w:right w:val="nil"/>
            </w:tcBorders>
          </w:tcPr>
          <w:p w14:paraId="0544084B" w14:textId="77777777" w:rsidR="003A50F6" w:rsidRDefault="003568B9">
            <w:pPr>
              <w:rPr>
                <w:sz w:val="18"/>
                <w:szCs w:val="18"/>
              </w:rPr>
            </w:pPr>
            <w:r>
              <w:rPr>
                <w:sz w:val="18"/>
                <w:szCs w:val="18"/>
              </w:rPr>
              <w:t>E-Mail:</w:t>
            </w:r>
          </w:p>
        </w:tc>
        <w:tc>
          <w:tcPr>
            <w:tcW w:w="2551" w:type="dxa"/>
            <w:tcBorders>
              <w:top w:val="nil"/>
              <w:left w:val="nil"/>
              <w:bottom w:val="single" w:sz="4" w:space="0" w:color="auto"/>
            </w:tcBorders>
          </w:tcPr>
          <w:p w14:paraId="1DFED5F4" w14:textId="77777777" w:rsidR="003A50F6" w:rsidRDefault="003568B9">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A50F6" w14:paraId="1968C8BD" w14:textId="77777777">
        <w:trPr>
          <w:trHeight w:val="1779"/>
        </w:trPr>
        <w:tc>
          <w:tcPr>
            <w:tcW w:w="4644" w:type="dxa"/>
            <w:gridSpan w:val="2"/>
            <w:tcBorders>
              <w:bottom w:val="nil"/>
            </w:tcBorders>
          </w:tcPr>
          <w:p w14:paraId="67C6FD2C" w14:textId="77777777" w:rsidR="003A50F6" w:rsidRDefault="003568B9">
            <w:pPr>
              <w:rPr>
                <w:sz w:val="18"/>
                <w:szCs w:val="18"/>
              </w:rPr>
            </w:pPr>
            <w:r>
              <w:rPr>
                <w:sz w:val="18"/>
                <w:szCs w:val="18"/>
              </w:rPr>
              <w:t>Betroffene Leistung gemäß § 12 VOB/B abgenommen?</w:t>
            </w:r>
          </w:p>
          <w:p w14:paraId="57EB67B6" w14:textId="77777777" w:rsidR="003A50F6" w:rsidRDefault="003A50F6">
            <w:pPr>
              <w:rPr>
                <w:sz w:val="18"/>
                <w:szCs w:val="18"/>
              </w:rPr>
            </w:pPr>
          </w:p>
          <w:p w14:paraId="7CF68C14" w14:textId="77777777" w:rsidR="003A50F6" w:rsidRDefault="003568B9">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A50F6" w14:paraId="7A575C24" w14:textId="77777777">
        <w:trPr>
          <w:trHeight w:val="699"/>
        </w:trPr>
        <w:tc>
          <w:tcPr>
            <w:tcW w:w="2093" w:type="dxa"/>
            <w:tcBorders>
              <w:top w:val="nil"/>
              <w:right w:val="nil"/>
            </w:tcBorders>
          </w:tcPr>
          <w:p w14:paraId="63E9BCAC" w14:textId="77777777" w:rsidR="003A50F6" w:rsidRDefault="003568B9">
            <w:pPr>
              <w:rPr>
                <w:sz w:val="18"/>
                <w:szCs w:val="18"/>
              </w:rPr>
            </w:pPr>
            <w:r>
              <w:rPr>
                <w:sz w:val="18"/>
                <w:szCs w:val="18"/>
              </w:rPr>
              <w:t>Datum:</w:t>
            </w:r>
          </w:p>
        </w:tc>
        <w:tc>
          <w:tcPr>
            <w:tcW w:w="2551" w:type="dxa"/>
            <w:tcBorders>
              <w:top w:val="nil"/>
              <w:left w:val="nil"/>
            </w:tcBorders>
          </w:tcPr>
          <w:p w14:paraId="18F7ED4D" w14:textId="77777777" w:rsidR="003A50F6" w:rsidRDefault="003568B9">
            <w:pPr>
              <w:rPr>
                <w:sz w:val="18"/>
                <w:szCs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0476C1A0" w14:textId="77777777" w:rsidR="003A50F6" w:rsidRDefault="003A50F6">
      <w:pPr>
        <w:sectPr w:rsidR="003A50F6">
          <w:type w:val="continuous"/>
          <w:pgSz w:w="11906" w:h="16838"/>
          <w:pgMar w:top="1670" w:right="1418" w:bottom="1134" w:left="1418" w:header="794" w:footer="737" w:gutter="0"/>
          <w:cols w:num="2" w:space="708"/>
          <w:docGrid w:linePitch="360"/>
        </w:sectPr>
      </w:pPr>
    </w:p>
    <w:p w14:paraId="5AEEC401" w14:textId="77777777" w:rsidR="003A50F6" w:rsidRDefault="003A50F6"/>
    <w:p w14:paraId="14E25300" w14:textId="77777777" w:rsidR="003A50F6" w:rsidRDefault="003A50F6">
      <w:pPr>
        <w:rPr>
          <w:sz w:val="18"/>
        </w:rPr>
        <w:sectPr w:rsidR="003A50F6">
          <w:type w:val="continuous"/>
          <w:pgSz w:w="11906" w:h="16838"/>
          <w:pgMar w:top="1670" w:right="1418" w:bottom="1134" w:left="1418" w:header="794" w:footer="737" w:gutter="0"/>
          <w:cols w:sep="1" w:space="709"/>
          <w:docGrid w:linePitch="360"/>
        </w:sectPr>
      </w:pPr>
    </w:p>
    <w:p w14:paraId="4996EB69" w14:textId="77777777" w:rsidR="003A50F6" w:rsidRDefault="003568B9">
      <w:pPr>
        <w:pStyle w:val="Titel"/>
        <w:rPr>
          <w:spacing w:val="20"/>
          <w:sz w:val="28"/>
          <w:u w:val="none"/>
        </w:rPr>
      </w:pPr>
      <w:r>
        <w:rPr>
          <w:spacing w:val="20"/>
          <w:sz w:val="28"/>
          <w:u w:val="none"/>
        </w:rPr>
        <w:lastRenderedPageBreak/>
        <w:t xml:space="preserve">Funk </w:t>
      </w:r>
      <w:proofErr w:type="spellStart"/>
      <w:r>
        <w:rPr>
          <w:spacing w:val="20"/>
          <w:sz w:val="28"/>
          <w:u w:val="none"/>
        </w:rPr>
        <w:t>BauRisk</w:t>
      </w:r>
      <w:proofErr w:type="spellEnd"/>
      <w:r>
        <w:rPr>
          <w:spacing w:val="20"/>
          <w:sz w:val="28"/>
          <w:u w:val="none"/>
        </w:rPr>
        <w:t>-Police</w:t>
      </w:r>
    </w:p>
    <w:p w14:paraId="3DD1EEC4" w14:textId="77777777" w:rsidR="003A50F6" w:rsidRDefault="003568B9">
      <w:pPr>
        <w:pStyle w:val="Titel"/>
        <w:rPr>
          <w:sz w:val="22"/>
          <w:u w:val="none"/>
        </w:rPr>
      </w:pPr>
      <w:r>
        <w:rPr>
          <w:sz w:val="22"/>
          <w:u w:val="none"/>
        </w:rPr>
        <w:t>Schadenmeldeformular</w:t>
      </w:r>
    </w:p>
    <w:p w14:paraId="39C1A3F4" w14:textId="07F275AB" w:rsidR="003A50F6" w:rsidRPr="00144CBB" w:rsidRDefault="003568B9">
      <w:pPr>
        <w:pStyle w:val="Titel"/>
        <w:rPr>
          <w:sz w:val="22"/>
          <w:u w:val="none"/>
        </w:rPr>
      </w:pPr>
      <w:r>
        <w:rPr>
          <w:sz w:val="22"/>
          <w:u w:val="none"/>
        </w:rPr>
        <w:t xml:space="preserve">für das Bauprojekt </w:t>
      </w:r>
      <w:r w:rsidR="00144CBB">
        <w:rPr>
          <w:sz w:val="22"/>
          <w:u w:val="none"/>
        </w:rPr>
        <w:t>Chausseestraße 50-52</w:t>
      </w:r>
    </w:p>
    <w:p w14:paraId="54BB9DCF" w14:textId="77777777" w:rsidR="003A50F6" w:rsidRDefault="003A50F6">
      <w:pPr>
        <w:pStyle w:val="Titel"/>
        <w:rPr>
          <w:sz w:val="22"/>
          <w:u w:val="none"/>
        </w:rPr>
      </w:pPr>
    </w:p>
    <w:p w14:paraId="3CA1E3B1" w14:textId="77777777" w:rsidR="003A50F6" w:rsidRDefault="003568B9">
      <w:pPr>
        <w:pStyle w:val="Titel"/>
        <w:rPr>
          <w:sz w:val="22"/>
          <w:u w:val="none"/>
        </w:rPr>
      </w:pPr>
      <w:r>
        <w:rPr>
          <w:sz w:val="22"/>
          <w:u w:val="none"/>
        </w:rPr>
        <w:t>FUNK-NR. 01 06112 0158/460-0001</w:t>
      </w:r>
    </w:p>
    <w:p w14:paraId="29A8E0CF" w14:textId="77777777" w:rsidR="003A50F6" w:rsidRDefault="003568B9">
      <w:pPr>
        <w:pStyle w:val="Titel"/>
        <w:rPr>
          <w:sz w:val="22"/>
          <w:u w:val="none"/>
        </w:rPr>
      </w:pPr>
      <w:r>
        <w:rPr>
          <w:sz w:val="22"/>
          <w:u w:val="none"/>
        </w:rPr>
        <w:t>Versicherungsschein-Nr. 13 300907 07010</w:t>
      </w:r>
    </w:p>
    <w:p w14:paraId="4EC52111" w14:textId="77777777" w:rsidR="003A50F6" w:rsidRDefault="003A50F6">
      <w:pPr>
        <w:pStyle w:val="Titel"/>
        <w:rPr>
          <w:sz w:val="22"/>
          <w:u w:val="none"/>
        </w:rPr>
      </w:pPr>
    </w:p>
    <w:p w14:paraId="7B926808" w14:textId="77777777" w:rsidR="003A50F6" w:rsidRDefault="003568B9">
      <w:r>
        <w:t>__________________________________________________________________________</w:t>
      </w:r>
    </w:p>
    <w:p w14:paraId="3AADF976" w14:textId="77777777" w:rsidR="003A50F6" w:rsidRDefault="003A50F6">
      <w:pPr>
        <w:sectPr w:rsidR="003A50F6">
          <w:pgSz w:w="11906" w:h="16838"/>
          <w:pgMar w:top="1670" w:right="1418" w:bottom="1134" w:left="1418" w:header="794" w:footer="737" w:gutter="0"/>
          <w:cols w:sep="1" w:space="709"/>
          <w:docGrid w:linePitch="360"/>
        </w:sectPr>
      </w:pPr>
    </w:p>
    <w:p w14:paraId="3F47F5C4" w14:textId="77777777" w:rsidR="003A50F6" w:rsidRDefault="003A50F6">
      <w:pPr>
        <w:sectPr w:rsidR="003A50F6">
          <w:type w:val="continuous"/>
          <w:pgSz w:w="11906" w:h="16838"/>
          <w:pgMar w:top="2835" w:right="1418" w:bottom="1134" w:left="1418" w:header="794" w:footer="737" w:gutter="0"/>
          <w:cols w:sep="1" w:space="709"/>
          <w:docGrid w:linePitch="360"/>
        </w:sectPr>
      </w:pPr>
    </w:p>
    <w:p w14:paraId="46AC2822" w14:textId="77777777" w:rsidR="003A50F6" w:rsidRDefault="003A50F6"/>
    <w:tbl>
      <w:tblPr>
        <w:tblStyle w:val="Tabellenraster"/>
        <w:tblW w:w="4644" w:type="dxa"/>
        <w:tblLook w:val="04A0" w:firstRow="1" w:lastRow="0" w:firstColumn="1" w:lastColumn="0" w:noHBand="0" w:noVBand="1"/>
      </w:tblPr>
      <w:tblGrid>
        <w:gridCol w:w="4644"/>
      </w:tblGrid>
      <w:tr w:rsidR="003A50F6" w14:paraId="0B6062A5" w14:textId="77777777">
        <w:trPr>
          <w:trHeight w:val="453"/>
        </w:trPr>
        <w:tc>
          <w:tcPr>
            <w:tcW w:w="4644" w:type="dxa"/>
            <w:tcBorders>
              <w:bottom w:val="nil"/>
            </w:tcBorders>
          </w:tcPr>
          <w:p w14:paraId="558C8893" w14:textId="77777777" w:rsidR="003A50F6" w:rsidRDefault="003568B9">
            <w:pPr>
              <w:rPr>
                <w:sz w:val="18"/>
              </w:rPr>
            </w:pPr>
            <w:r>
              <w:rPr>
                <w:sz w:val="18"/>
              </w:rPr>
              <w:t>Schadenbeschreibung (bei Personenschäden Art und Umfang der Verletzungen):</w:t>
            </w:r>
          </w:p>
        </w:tc>
      </w:tr>
      <w:tr w:rsidR="003A50F6" w14:paraId="3D010D7D" w14:textId="77777777">
        <w:trPr>
          <w:trHeight w:val="7076"/>
        </w:trPr>
        <w:tc>
          <w:tcPr>
            <w:tcW w:w="4644" w:type="dxa"/>
            <w:tcBorders>
              <w:top w:val="nil"/>
              <w:bottom w:val="nil"/>
            </w:tcBorders>
          </w:tcPr>
          <w:p w14:paraId="0BB5155B" w14:textId="77777777" w:rsidR="003A50F6" w:rsidRDefault="003568B9">
            <w:pPr>
              <w:rPr>
                <w:sz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A50F6" w14:paraId="05253E69" w14:textId="77777777">
        <w:trPr>
          <w:trHeight w:val="278"/>
        </w:trPr>
        <w:tc>
          <w:tcPr>
            <w:tcW w:w="4644" w:type="dxa"/>
            <w:tcBorders>
              <w:top w:val="nil"/>
            </w:tcBorders>
          </w:tcPr>
          <w:p w14:paraId="6C6F4E8C" w14:textId="77777777" w:rsidR="003A50F6" w:rsidRDefault="003568B9">
            <w:pPr>
              <w:rPr>
                <w:sz w:val="18"/>
              </w:rPr>
            </w:pPr>
            <w:r>
              <w:rPr>
                <w:sz w:val="18"/>
              </w:rPr>
              <w:t>(ggf. Anlage, Skizze, Planausschnitt etc.)</w:t>
            </w:r>
          </w:p>
        </w:tc>
      </w:tr>
    </w:tbl>
    <w:p w14:paraId="00D7E4D7" w14:textId="77777777" w:rsidR="003A50F6" w:rsidRDefault="003A50F6">
      <w:pPr>
        <w:rPr>
          <w:sz w:val="18"/>
        </w:rPr>
      </w:pPr>
    </w:p>
    <w:p w14:paraId="7572C366" w14:textId="77777777" w:rsidR="003A50F6" w:rsidRDefault="003A50F6">
      <w:pPr>
        <w:rPr>
          <w:sz w:val="18"/>
        </w:rPr>
      </w:pPr>
    </w:p>
    <w:p w14:paraId="4EBF2235" w14:textId="77777777" w:rsidR="003A50F6" w:rsidRDefault="003A50F6">
      <w:pPr>
        <w:rPr>
          <w:sz w:val="18"/>
        </w:rPr>
      </w:pPr>
    </w:p>
    <w:p w14:paraId="15901DE7" w14:textId="77777777" w:rsidR="003A50F6" w:rsidRDefault="003A50F6">
      <w:pPr>
        <w:rPr>
          <w:sz w:val="18"/>
        </w:rPr>
      </w:pPr>
    </w:p>
    <w:p w14:paraId="54D7E7CE" w14:textId="77777777" w:rsidR="003A50F6" w:rsidRDefault="003A50F6">
      <w:pPr>
        <w:tabs>
          <w:tab w:val="left" w:pos="4860"/>
        </w:tabs>
        <w:rPr>
          <w:sz w:val="18"/>
          <w:szCs w:val="18"/>
        </w:rPr>
      </w:pPr>
    </w:p>
    <w:p w14:paraId="79E4AF36" w14:textId="77777777" w:rsidR="003A50F6" w:rsidRDefault="003568B9">
      <w:pPr>
        <w:tabs>
          <w:tab w:val="left" w:pos="4860"/>
        </w:tabs>
        <w:rPr>
          <w:sz w:val="18"/>
          <w:szCs w:val="18"/>
        </w:rPr>
      </w:pPr>
      <w:r>
        <w:rPr>
          <w:sz w:val="18"/>
          <w:szCs w:val="18"/>
        </w:rPr>
        <w:t>________________________________________</w:t>
      </w:r>
      <w:r>
        <w:rPr>
          <w:sz w:val="18"/>
          <w:szCs w:val="18"/>
        </w:rPr>
        <w:tab/>
        <w:t>________________________________________</w:t>
      </w:r>
    </w:p>
    <w:p w14:paraId="5522A19A" w14:textId="77777777" w:rsidR="003A50F6" w:rsidRDefault="003568B9">
      <w:pPr>
        <w:tabs>
          <w:tab w:val="left" w:pos="4860"/>
        </w:tabs>
        <w:rPr>
          <w:sz w:val="18"/>
          <w:szCs w:val="18"/>
        </w:rPr>
      </w:pPr>
      <w:r>
        <w:rPr>
          <w:sz w:val="18"/>
          <w:szCs w:val="18"/>
        </w:rPr>
        <w:t>Ort, Datum</w:t>
      </w:r>
      <w:r>
        <w:rPr>
          <w:sz w:val="18"/>
          <w:szCs w:val="18"/>
        </w:rPr>
        <w:tab/>
        <w:t>Unterschrift/Stempel</w:t>
      </w:r>
    </w:p>
    <w:p w14:paraId="2C9E7BDF" w14:textId="77777777" w:rsidR="003A50F6" w:rsidRDefault="003A50F6">
      <w:pPr>
        <w:rPr>
          <w:sz w:val="18"/>
        </w:rPr>
      </w:pPr>
    </w:p>
    <w:p w14:paraId="5702D534" w14:textId="77777777" w:rsidR="003A50F6" w:rsidRDefault="003A50F6">
      <w:pPr>
        <w:rPr>
          <w:sz w:val="18"/>
        </w:rPr>
      </w:pPr>
    </w:p>
    <w:p w14:paraId="22BA18C3" w14:textId="77777777" w:rsidR="003A50F6" w:rsidRDefault="003A50F6">
      <w:pPr>
        <w:rPr>
          <w:sz w:val="18"/>
        </w:rPr>
      </w:pPr>
    </w:p>
    <w:p w14:paraId="5854C7C1" w14:textId="77777777" w:rsidR="003A50F6" w:rsidRDefault="003A50F6">
      <w:pPr>
        <w:rPr>
          <w:sz w:val="18"/>
        </w:rPr>
      </w:pPr>
    </w:p>
    <w:p w14:paraId="47802BED" w14:textId="77777777" w:rsidR="003A50F6" w:rsidRDefault="003A50F6">
      <w:pPr>
        <w:rPr>
          <w:sz w:val="18"/>
        </w:rPr>
      </w:pPr>
    </w:p>
    <w:p w14:paraId="1B2203C2" w14:textId="77777777" w:rsidR="003A50F6" w:rsidRDefault="003A50F6">
      <w:pPr>
        <w:rPr>
          <w:sz w:val="18"/>
        </w:rPr>
      </w:pPr>
    </w:p>
    <w:p w14:paraId="02F6E918" w14:textId="77777777" w:rsidR="003A50F6" w:rsidRDefault="003A50F6">
      <w:pPr>
        <w:rPr>
          <w:sz w:val="18"/>
        </w:rPr>
      </w:pPr>
    </w:p>
    <w:p w14:paraId="5558F95C" w14:textId="77777777" w:rsidR="003A50F6" w:rsidRDefault="003A50F6">
      <w:pPr>
        <w:rPr>
          <w:sz w:val="18"/>
        </w:rPr>
      </w:pPr>
    </w:p>
    <w:p w14:paraId="51632EBE" w14:textId="77777777" w:rsidR="003A50F6" w:rsidRDefault="003A50F6">
      <w:pPr>
        <w:rPr>
          <w:sz w:val="20"/>
          <w:szCs w:val="20"/>
        </w:rPr>
      </w:pPr>
    </w:p>
    <w:tbl>
      <w:tblPr>
        <w:tblStyle w:val="Tabellenraster"/>
        <w:tblW w:w="4644" w:type="dxa"/>
        <w:tblLook w:val="04A0" w:firstRow="1" w:lastRow="0" w:firstColumn="1" w:lastColumn="0" w:noHBand="0" w:noVBand="1"/>
      </w:tblPr>
      <w:tblGrid>
        <w:gridCol w:w="4644"/>
      </w:tblGrid>
      <w:tr w:rsidR="003A50F6" w14:paraId="0C7F9FFB" w14:textId="77777777">
        <w:trPr>
          <w:trHeight w:val="468"/>
        </w:trPr>
        <w:tc>
          <w:tcPr>
            <w:tcW w:w="4644" w:type="dxa"/>
            <w:tcBorders>
              <w:bottom w:val="nil"/>
            </w:tcBorders>
          </w:tcPr>
          <w:p w14:paraId="65050437" w14:textId="77777777" w:rsidR="003A50F6" w:rsidRDefault="003568B9">
            <w:pPr>
              <w:rPr>
                <w:sz w:val="18"/>
              </w:rPr>
            </w:pPr>
            <w:r>
              <w:rPr>
                <w:sz w:val="18"/>
              </w:rPr>
              <w:t>Schadenursache:</w:t>
            </w:r>
          </w:p>
        </w:tc>
      </w:tr>
      <w:tr w:rsidR="003A50F6" w14:paraId="1BDEA359" w14:textId="77777777">
        <w:trPr>
          <w:trHeight w:val="4099"/>
        </w:trPr>
        <w:tc>
          <w:tcPr>
            <w:tcW w:w="4644" w:type="dxa"/>
            <w:tcBorders>
              <w:top w:val="nil"/>
              <w:bottom w:val="single" w:sz="4" w:space="0" w:color="auto"/>
            </w:tcBorders>
          </w:tcPr>
          <w:p w14:paraId="1729062D" w14:textId="77777777" w:rsidR="003A50F6" w:rsidRDefault="003568B9">
            <w:pPr>
              <w:rPr>
                <w:sz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3A50F6" w14:paraId="2FF94167" w14:textId="77777777">
        <w:tc>
          <w:tcPr>
            <w:tcW w:w="4644" w:type="dxa"/>
            <w:tcBorders>
              <w:bottom w:val="nil"/>
            </w:tcBorders>
          </w:tcPr>
          <w:p w14:paraId="472D4D3F" w14:textId="77777777" w:rsidR="003A50F6" w:rsidRDefault="003568B9">
            <w:pPr>
              <w:rPr>
                <w:sz w:val="18"/>
              </w:rPr>
            </w:pPr>
            <w:r>
              <w:rPr>
                <w:sz w:val="18"/>
              </w:rPr>
              <w:t>Bisher getroffene Maßnahmen:</w:t>
            </w:r>
          </w:p>
        </w:tc>
      </w:tr>
      <w:tr w:rsidR="003A50F6" w14:paraId="56CA394D" w14:textId="77777777">
        <w:trPr>
          <w:trHeight w:val="3040"/>
        </w:trPr>
        <w:tc>
          <w:tcPr>
            <w:tcW w:w="4644" w:type="dxa"/>
            <w:tcBorders>
              <w:top w:val="nil"/>
            </w:tcBorders>
          </w:tcPr>
          <w:p w14:paraId="084EEC41" w14:textId="77777777" w:rsidR="003A50F6" w:rsidRDefault="003568B9">
            <w:pPr>
              <w:rPr>
                <w:sz w:val="18"/>
              </w:rPr>
            </w:pPr>
            <w:r>
              <w:rPr>
                <w:sz w:val="18"/>
                <w:szCs w:val="18"/>
              </w:rPr>
              <w:fldChar w:fldCharType="begin">
                <w:ffData>
                  <w:name w:val="Text1"/>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270527F3" w14:textId="77777777" w:rsidR="003A50F6" w:rsidRDefault="003A50F6">
      <w:pPr>
        <w:rPr>
          <w:sz w:val="18"/>
        </w:rPr>
      </w:pPr>
    </w:p>
    <w:p w14:paraId="0BDA5B1D" w14:textId="77777777" w:rsidR="003A50F6" w:rsidRDefault="003A50F6">
      <w:pPr>
        <w:widowControl w:val="0"/>
        <w:rPr>
          <w:sz w:val="18"/>
        </w:rPr>
      </w:pPr>
    </w:p>
    <w:p w14:paraId="52E62619" w14:textId="77777777" w:rsidR="003A50F6" w:rsidRDefault="003A50F6">
      <w:pPr>
        <w:widowControl w:val="0"/>
        <w:rPr>
          <w:sz w:val="18"/>
        </w:rPr>
      </w:pPr>
    </w:p>
    <w:p w14:paraId="6250809F" w14:textId="77777777" w:rsidR="003A50F6" w:rsidRDefault="003A50F6">
      <w:pPr>
        <w:widowControl w:val="0"/>
        <w:rPr>
          <w:sz w:val="18"/>
        </w:rPr>
      </w:pPr>
    </w:p>
    <w:p w14:paraId="4563310C" w14:textId="77777777" w:rsidR="003A50F6" w:rsidRDefault="003A50F6">
      <w:pPr>
        <w:widowControl w:val="0"/>
        <w:rPr>
          <w:sz w:val="18"/>
        </w:rPr>
      </w:pPr>
    </w:p>
    <w:p w14:paraId="095D78AC" w14:textId="77777777" w:rsidR="003A50F6" w:rsidRDefault="003A50F6">
      <w:pPr>
        <w:widowControl w:val="0"/>
        <w:rPr>
          <w:sz w:val="18"/>
        </w:rPr>
      </w:pPr>
    </w:p>
    <w:p w14:paraId="61EB13C2" w14:textId="77777777" w:rsidR="003A50F6" w:rsidRDefault="003568B9">
      <w:pPr>
        <w:widowControl w:val="0"/>
        <w:rPr>
          <w:sz w:val="18"/>
        </w:rPr>
      </w:pPr>
      <w:r>
        <w:rPr>
          <w:sz w:val="18"/>
          <w:szCs w:val="18"/>
        </w:rPr>
        <w:t>________________________________________</w:t>
      </w:r>
    </w:p>
    <w:p w14:paraId="1261D8F0" w14:textId="77777777" w:rsidR="003A50F6" w:rsidRDefault="003568B9">
      <w:pPr>
        <w:tabs>
          <w:tab w:val="left" w:pos="4860"/>
        </w:tabs>
        <w:rPr>
          <w:sz w:val="18"/>
          <w:szCs w:val="18"/>
        </w:rPr>
      </w:pPr>
      <w:r>
        <w:rPr>
          <w:sz w:val="18"/>
          <w:szCs w:val="18"/>
        </w:rPr>
        <w:t>Unterschrift/Stempel</w:t>
      </w:r>
    </w:p>
    <w:p w14:paraId="4ECC3266" w14:textId="77777777" w:rsidR="003A50F6" w:rsidRDefault="003A50F6">
      <w:pPr>
        <w:widowControl w:val="0"/>
        <w:rPr>
          <w:sz w:val="18"/>
        </w:rPr>
      </w:pPr>
    </w:p>
    <w:p w14:paraId="0AB64A46" w14:textId="77777777" w:rsidR="003A50F6" w:rsidRDefault="003A50F6">
      <w:pPr>
        <w:widowControl w:val="0"/>
        <w:rPr>
          <w:sz w:val="18"/>
        </w:rPr>
      </w:pPr>
    </w:p>
    <w:p w14:paraId="0E4C2365" w14:textId="77777777" w:rsidR="003A50F6" w:rsidRDefault="003A50F6">
      <w:pPr>
        <w:widowControl w:val="0"/>
        <w:rPr>
          <w:sz w:val="18"/>
        </w:rPr>
      </w:pPr>
    </w:p>
    <w:p w14:paraId="573BC6BD" w14:textId="77777777" w:rsidR="003A50F6" w:rsidRDefault="003A50F6">
      <w:pPr>
        <w:widowControl w:val="0"/>
        <w:rPr>
          <w:sz w:val="18"/>
        </w:rPr>
        <w:sectPr w:rsidR="003A50F6">
          <w:type w:val="continuous"/>
          <w:pgSz w:w="11906" w:h="16838"/>
          <w:pgMar w:top="2835" w:right="1418" w:bottom="1134" w:left="1418" w:header="794" w:footer="737" w:gutter="0"/>
          <w:cols w:num="2" w:space="709"/>
          <w:docGrid w:linePitch="360"/>
        </w:sect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9E49FF" w:rsidRPr="009E49FF" w14:paraId="5B8B323F" w14:textId="77777777" w:rsidTr="009E49FF">
        <w:tc>
          <w:tcPr>
            <w:tcW w:w="9060" w:type="dxa"/>
          </w:tcPr>
          <w:p w14:paraId="0EF4AC85" w14:textId="0613831E" w:rsidR="009E49FF" w:rsidRPr="009E49FF" w:rsidRDefault="009E49FF">
            <w:pPr>
              <w:tabs>
                <w:tab w:val="left" w:pos="4860"/>
              </w:tabs>
              <w:rPr>
                <w:color w:val="FFFFFF" w:themeColor="background1"/>
              </w:rPr>
            </w:pPr>
            <w:bookmarkStart w:id="1" w:name="Makroausgefuehrt"/>
            <w:r w:rsidRPr="009E49FF">
              <w:rPr>
                <w:color w:val="FFFFFF" w:themeColor="background1"/>
              </w:rPr>
              <w:lastRenderedPageBreak/>
              <w:t>2</w:t>
            </w:r>
          </w:p>
        </w:tc>
      </w:tr>
      <w:bookmarkEnd w:id="1"/>
    </w:tbl>
    <w:p w14:paraId="2B442B49" w14:textId="77777777" w:rsidR="003A50F6" w:rsidRDefault="003A50F6" w:rsidP="00613A4F">
      <w:pPr>
        <w:tabs>
          <w:tab w:val="left" w:pos="4860"/>
        </w:tabs>
      </w:pPr>
    </w:p>
    <w:sectPr w:rsidR="003A50F6">
      <w:headerReference w:type="default" r:id="rId14"/>
      <w:footerReference w:type="default" r:id="rId15"/>
      <w:pgSz w:w="11906" w:h="16838"/>
      <w:pgMar w:top="1103" w:right="1418" w:bottom="1134" w:left="1418" w:header="79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F7270" w14:textId="77777777" w:rsidR="003A50F6" w:rsidRDefault="003568B9">
      <w:r>
        <w:separator/>
      </w:r>
    </w:p>
  </w:endnote>
  <w:endnote w:type="continuationSeparator" w:id="0">
    <w:p w14:paraId="5F0C000C" w14:textId="77777777" w:rsidR="003A50F6" w:rsidRDefault="00356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Sorts">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9B3AA" w14:textId="77777777" w:rsidR="00144CBB" w:rsidRDefault="00144CB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61E73" w14:textId="40EE049A" w:rsidR="003A50F6" w:rsidRDefault="003568B9">
    <w:pPr>
      <w:pStyle w:val="Fuzeile"/>
    </w:pPr>
    <w:r>
      <w:rPr>
        <w:noProof/>
      </w:rPr>
      <mc:AlternateContent>
        <mc:Choice Requires="wps">
          <w:drawing>
            <wp:anchor distT="0" distB="0" distL="0" distR="0" simplePos="0" relativeHeight="251666432" behindDoc="0" locked="1" layoutInCell="1" allowOverlap="1" wp14:anchorId="1704856A" wp14:editId="237EF346">
              <wp:simplePos x="0" y="0"/>
              <wp:positionH relativeFrom="page">
                <wp:posOffset>5521960</wp:posOffset>
              </wp:positionH>
              <wp:positionV relativeFrom="page">
                <wp:posOffset>9809480</wp:posOffset>
              </wp:positionV>
              <wp:extent cx="1270800" cy="255600"/>
              <wp:effectExtent l="0" t="0" r="0" b="0"/>
              <wp:wrapNone/>
              <wp:docPr id="2" name="fsSeitenzahl1 (Section 1)" hidden="1"/>
              <wp:cNvGraphicFramePr/>
              <a:graphic xmlns:a="http://schemas.openxmlformats.org/drawingml/2006/main">
                <a:graphicData uri="http://schemas.microsoft.com/office/word/2010/wordprocessingShape">
                  <wps:wsp>
                    <wps:cNvSpPr txBox="1"/>
                    <wps:spPr>
                      <a:xfrm>
                        <a:off x="0" y="0"/>
                        <a:ext cx="1270800" cy="2556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17E9310" w14:textId="77777777" w:rsidR="003A50F6" w:rsidRDefault="003568B9">
                          <w:pPr>
                            <w:jc w:val="right"/>
                            <w:rPr>
                              <w:sz w:val="16"/>
                            </w:rPr>
                          </w:pPr>
                          <w:r>
                            <w:rPr>
                              <w:sz w:val="16"/>
                            </w:rPr>
                            <w:fldChar w:fldCharType="begin"/>
                          </w:r>
                          <w:r>
                            <w:rPr>
                              <w:sz w:val="16"/>
                            </w:rPr>
                            <w:instrText xml:space="preserve"> PAGE  \* MERGEFORMAT </w:instrText>
                          </w:r>
                          <w:r>
                            <w:rPr>
                              <w:sz w:val="16"/>
                            </w:rPr>
                            <w:fldChar w:fldCharType="separate"/>
                          </w:r>
                          <w:r>
                            <w:rPr>
                              <w:noProof/>
                              <w:sz w:val="16"/>
                            </w:rPr>
                            <w:t>2</w:t>
                          </w:r>
                          <w:r>
                            <w:rPr>
                              <w:sz w:val="16"/>
                            </w:rPr>
                            <w:fldChar w:fldCharType="end"/>
                          </w:r>
                          <w:r>
                            <w:rPr>
                              <w:sz w:val="16"/>
                            </w:rPr>
                            <w:t xml:space="preserve"> / </w:t>
                          </w:r>
                          <w:r>
                            <w:rPr>
                              <w:sz w:val="16"/>
                            </w:rPr>
                            <w:fldChar w:fldCharType="begin"/>
                          </w:r>
                          <w:r>
                            <w:rPr>
                              <w:sz w:val="16"/>
                            </w:rPr>
                            <w:instrText xml:space="preserve"> NUMPAGES  \* MERGEFORMAT </w:instrText>
                          </w:r>
                          <w:r>
                            <w:rPr>
                              <w:sz w:val="16"/>
                            </w:rPr>
                            <w:fldChar w:fldCharType="separate"/>
                          </w:r>
                          <w:r>
                            <w:rPr>
                              <w:noProof/>
                              <w:sz w:val="16"/>
                            </w:rPr>
                            <w:t>11</w:t>
                          </w:r>
                          <w:r>
                            <w:rPr>
                              <w:sz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04856A" id="_x0000_t202" coordsize="21600,21600" o:spt="202" path="m,l,21600r21600,l21600,xe">
              <v:stroke joinstyle="miter"/>
              <v:path gradientshapeok="t" o:connecttype="rect"/>
            </v:shapetype>
            <v:shape id="fsSeitenzahl1 (Section 1)" o:spid="_x0000_s1026" type="#_x0000_t202" style="position:absolute;margin-left:434.8pt;margin-top:772.4pt;width:100.05pt;height:20.15pt;z-index:251666432;visibility:hidden;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" filled="f" stroked="f" strokeweight=".5pt">
              <v:textbox>
                <w:txbxContent>
                  <w:p w14:paraId="217E9310" w14:textId="77777777" w:rsidR="003A50F6" w:rsidRDefault="003568B9">
                    <w:pPr>
                      <w:jc w:val="right"/>
                      <w:rPr>
                        <w:sz w:val="16"/>
                      </w:rPr>
                    </w:pPr>
                    <w:r>
                      <w:rPr>
                        <w:sz w:val="16"/>
                      </w:rPr>
                      <w:fldChar w:fldCharType="begin"/>
                    </w:r>
                    <w:r>
                      <w:rPr>
                        <w:sz w:val="16"/>
                      </w:rPr>
                      <w:instrText xml:space="preserve"> PAGE  \* MERGEFORMAT </w:instrText>
                    </w:r>
                    <w:r>
                      <w:rPr>
                        <w:sz w:val="16"/>
                      </w:rPr>
                      <w:fldChar w:fldCharType="separate"/>
                    </w:r>
                    <w:r>
                      <w:rPr>
                        <w:noProof/>
                        <w:sz w:val="16"/>
                      </w:rPr>
                      <w:t>2</w:t>
                    </w:r>
                    <w:r>
                      <w:rPr>
                        <w:sz w:val="16"/>
                      </w:rPr>
                      <w:fldChar w:fldCharType="end"/>
                    </w:r>
                    <w:r>
                      <w:rPr>
                        <w:sz w:val="16"/>
                      </w:rPr>
                      <w:t xml:space="preserve"> / </w:t>
                    </w:r>
                    <w:r>
                      <w:rPr>
                        <w:sz w:val="16"/>
                      </w:rPr>
                      <w:fldChar w:fldCharType="begin"/>
                    </w:r>
                    <w:r>
                      <w:rPr>
                        <w:sz w:val="16"/>
                      </w:rPr>
                      <w:instrText xml:space="preserve"> NUMPAGES  \* MERGEFORMAT </w:instrText>
                    </w:r>
                    <w:r>
                      <w:rPr>
                        <w:sz w:val="16"/>
                      </w:rPr>
                      <w:fldChar w:fldCharType="separate"/>
                    </w:r>
                    <w:r>
                      <w:rPr>
                        <w:noProof/>
                        <w:sz w:val="16"/>
                      </w:rPr>
                      <w:t>11</w:t>
                    </w:r>
                    <w:r>
                      <w:rPr>
                        <w:sz w:val="16"/>
                      </w:rP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5408" behindDoc="0" locked="1" layoutInCell="1" allowOverlap="1" wp14:anchorId="58478E02" wp14:editId="4C1FCACD">
              <wp:simplePos x="0" y="0"/>
              <wp:positionH relativeFrom="page">
                <wp:posOffset>179705</wp:posOffset>
              </wp:positionH>
              <wp:positionV relativeFrom="page">
                <wp:posOffset>190500</wp:posOffset>
              </wp:positionV>
              <wp:extent cx="381600" cy="9792000"/>
              <wp:effectExtent l="0" t="0" r="0" b="0"/>
              <wp:wrapNone/>
              <wp:docPr id="1" name="fsAblageOrt1 (Section 1)" hidden="1"/>
              <wp:cNvGraphicFramePr/>
              <a:graphic xmlns:a="http://schemas.openxmlformats.org/drawingml/2006/main">
                <a:graphicData uri="http://schemas.microsoft.com/office/word/2010/wordprocessingShape">
                  <wps:wsp>
                    <wps:cNvSpPr txBox="1"/>
                    <wps:spPr>
                      <a:xfrm>
                        <a:off x="0" y="0"/>
                        <a:ext cx="381600" cy="9792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9C501F6" w14:textId="77777777" w:rsidR="003A50F6" w:rsidRDefault="003568B9">
                          <w:pPr>
                            <w:rPr>
                              <w:sz w:val="12"/>
                            </w:rPr>
                          </w:pPr>
                          <w:r>
                            <w:rPr>
                              <w:sz w:val="12"/>
                            </w:rPr>
                            <w:t>KRUTKOWS - 190109</w:t>
                          </w:r>
                        </w:p>
                        <w:p w14:paraId="35E90166" w14:textId="77777777" w:rsidR="003A50F6" w:rsidRDefault="003568B9">
                          <w:pPr>
                            <w:rPr>
                              <w:sz w:val="12"/>
                            </w:rPr>
                          </w:pPr>
                          <w:r>
                            <w:rPr>
                              <w:sz w:val="12"/>
                            </w:rPr>
                            <w:t>[ZHHMTS14] F:\rut\wbm\Funk BauRisk-Schadenformular.docx</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78E02" id="fsAblageOrt1 (Section 1)" o:spid="_x0000_s1027" type="#_x0000_t202" style="position:absolute;margin-left:14.15pt;margin-top:15pt;width:30.05pt;height:771pt;z-index:251665408;visibility:hidden;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" filled="f" stroked="f" strokeweight=".5pt">
              <v:textbox style="layout-flow:vertical;mso-layout-flow-alt:bottom-to-top">
                <w:txbxContent>
                  <w:p w14:paraId="19C501F6" w14:textId="77777777" w:rsidR="003A50F6" w:rsidRDefault="003568B9">
                    <w:pPr>
                      <w:rPr>
                        <w:sz w:val="12"/>
                      </w:rPr>
                    </w:pPr>
                    <w:r>
                      <w:rPr>
                        <w:sz w:val="12"/>
                      </w:rPr>
                      <w:t>KRUTKOWS - 190109</w:t>
                    </w:r>
                  </w:p>
                  <w:p w14:paraId="35E90166" w14:textId="77777777" w:rsidR="003A50F6" w:rsidRDefault="003568B9">
                    <w:pPr>
                      <w:rPr>
                        <w:sz w:val="12"/>
                      </w:rPr>
                    </w:pPr>
                    <w:r>
                      <w:rPr>
                        <w:sz w:val="12"/>
                      </w:rPr>
                      <w:t>[ZHHMTS14] F:\rut\wbm\Funk BauRisk-Schadenformular.docx</w:t>
                    </w:r>
                  </w:p>
                </w:txbxContent>
              </v:textbox>
              <w10:wrap anchorx="page"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171CE" w14:textId="77777777" w:rsidR="00144CBB" w:rsidRDefault="00144CBB">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31FB6" w14:textId="77777777" w:rsidR="003A50F6" w:rsidRDefault="003568B9">
    <w:pPr>
      <w:pStyle w:val="Fuzeile"/>
    </w:pPr>
    <w:r>
      <w:rPr>
        <w:noProof/>
      </w:rPr>
      <mc:AlternateContent>
        <mc:Choice Requires="wps">
          <w:drawing>
            <wp:anchor distT="0" distB="0" distL="0" distR="0" simplePos="0" relativeHeight="251661312" behindDoc="0" locked="1" layoutInCell="1" allowOverlap="1" wp14:anchorId="4843B908" wp14:editId="691E500E">
              <wp:simplePos x="0" y="0"/>
              <wp:positionH relativeFrom="page">
                <wp:posOffset>5521960</wp:posOffset>
              </wp:positionH>
              <wp:positionV relativeFrom="page">
                <wp:posOffset>9953625</wp:posOffset>
              </wp:positionV>
              <wp:extent cx="1270800" cy="255600"/>
              <wp:effectExtent l="0" t="0" r="0" b="0"/>
              <wp:wrapNone/>
              <wp:docPr id="4" name="fsSeitenzahl1 (Section 1)" hidden="1"/>
              <wp:cNvGraphicFramePr/>
              <a:graphic xmlns:a="http://schemas.openxmlformats.org/drawingml/2006/main">
                <a:graphicData uri="http://schemas.microsoft.com/office/word/2010/wordprocessingShape">
                  <wps:wsp>
                    <wps:cNvSpPr txBox="1"/>
                    <wps:spPr>
                      <a:xfrm>
                        <a:off x="0" y="0"/>
                        <a:ext cx="1270800" cy="2556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3B41B8EE" w14:textId="77777777" w:rsidR="003A50F6" w:rsidRDefault="003568B9">
                          <w:pPr>
                            <w:jc w:val="right"/>
                            <w:rPr>
                              <w:sz w:val="16"/>
                            </w:rPr>
                          </w:pPr>
                          <w:r>
                            <w:rPr>
                              <w:sz w:val="16"/>
                            </w:rPr>
                            <w:fldChar w:fldCharType="begin"/>
                          </w:r>
                          <w:r>
                            <w:rPr>
                              <w:sz w:val="16"/>
                            </w:rPr>
                            <w:instrText xml:space="preserve"> PAGE  \* MERGEFORMAT </w:instrText>
                          </w:r>
                          <w:r>
                            <w:rPr>
                              <w:sz w:val="16"/>
                            </w:rPr>
                            <w:fldChar w:fldCharType="separate"/>
                          </w:r>
                          <w:r>
                            <w:rPr>
                              <w:noProof/>
                              <w:sz w:val="16"/>
                            </w:rPr>
                            <w:t>11</w:t>
                          </w:r>
                          <w:r>
                            <w:rPr>
                              <w:sz w:val="16"/>
                            </w:rPr>
                            <w:fldChar w:fldCharType="end"/>
                          </w:r>
                          <w:r>
                            <w:rPr>
                              <w:sz w:val="16"/>
                            </w:rPr>
                            <w:t xml:space="preserve"> / </w:t>
                          </w:r>
                          <w:r>
                            <w:rPr>
                              <w:sz w:val="16"/>
                            </w:rPr>
                            <w:fldChar w:fldCharType="begin"/>
                          </w:r>
                          <w:r>
                            <w:rPr>
                              <w:sz w:val="16"/>
                            </w:rPr>
                            <w:instrText xml:space="preserve"> NUMPAGES  \* MERGEFORMAT </w:instrText>
                          </w:r>
                          <w:r>
                            <w:rPr>
                              <w:sz w:val="16"/>
                            </w:rPr>
                            <w:fldChar w:fldCharType="separate"/>
                          </w:r>
                          <w:r>
                            <w:rPr>
                              <w:noProof/>
                              <w:sz w:val="16"/>
                            </w:rPr>
                            <w:t>11</w:t>
                          </w:r>
                          <w:r>
                            <w:rPr>
                              <w:sz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43B908" id="_x0000_t202" coordsize="21600,21600" o:spt="202" path="m,l,21600r21600,l21600,xe">
              <v:stroke joinstyle="miter"/>
              <v:path gradientshapeok="t" o:connecttype="rect"/>
            </v:shapetype>
            <v:shape id="_x0000_s1028" type="#_x0000_t202" style="position:absolute;margin-left:434.8pt;margin-top:783.75pt;width:100.05pt;height:20.15pt;z-index:251661312;visibility:hidden;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" filled="f" stroked="f" strokeweight=".5pt">
              <v:textbox>
                <w:txbxContent>
                  <w:p w14:paraId="3B41B8EE" w14:textId="77777777" w:rsidR="003A50F6" w:rsidRDefault="003568B9">
                    <w:pPr>
                      <w:jc w:val="right"/>
                      <w:rPr>
                        <w:sz w:val="16"/>
                      </w:rPr>
                    </w:pPr>
                    <w:r>
                      <w:rPr>
                        <w:sz w:val="16"/>
                      </w:rPr>
                      <w:fldChar w:fldCharType="begin"/>
                    </w:r>
                    <w:r>
                      <w:rPr>
                        <w:sz w:val="16"/>
                      </w:rPr>
                      <w:instrText xml:space="preserve"> PAGE  \* MERGEFORMAT </w:instrText>
                    </w:r>
                    <w:r>
                      <w:rPr>
                        <w:sz w:val="16"/>
                      </w:rPr>
                      <w:fldChar w:fldCharType="separate"/>
                    </w:r>
                    <w:r>
                      <w:rPr>
                        <w:noProof/>
                        <w:sz w:val="16"/>
                      </w:rPr>
                      <w:t>11</w:t>
                    </w:r>
                    <w:r>
                      <w:rPr>
                        <w:sz w:val="16"/>
                      </w:rPr>
                      <w:fldChar w:fldCharType="end"/>
                    </w:r>
                    <w:r>
                      <w:rPr>
                        <w:sz w:val="16"/>
                      </w:rPr>
                      <w:t xml:space="preserve"> / </w:t>
                    </w:r>
                    <w:r>
                      <w:rPr>
                        <w:sz w:val="16"/>
                      </w:rPr>
                      <w:fldChar w:fldCharType="begin"/>
                    </w:r>
                    <w:r>
                      <w:rPr>
                        <w:sz w:val="16"/>
                      </w:rPr>
                      <w:instrText xml:space="preserve"> NUMPAGES  \* MERGEFORMAT </w:instrText>
                    </w:r>
                    <w:r>
                      <w:rPr>
                        <w:sz w:val="16"/>
                      </w:rPr>
                      <w:fldChar w:fldCharType="separate"/>
                    </w:r>
                    <w:r>
                      <w:rPr>
                        <w:noProof/>
                        <w:sz w:val="16"/>
                      </w:rPr>
                      <w:t>11</w:t>
                    </w:r>
                    <w:r>
                      <w:rPr>
                        <w:sz w:val="16"/>
                      </w:rP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4AF2155B" wp14:editId="442A2FF5">
              <wp:simplePos x="0" y="0"/>
              <wp:positionH relativeFrom="page">
                <wp:posOffset>179705</wp:posOffset>
              </wp:positionH>
              <wp:positionV relativeFrom="page">
                <wp:posOffset>190500</wp:posOffset>
              </wp:positionV>
              <wp:extent cx="381600" cy="9792000"/>
              <wp:effectExtent l="0" t="0" r="0" b="0"/>
              <wp:wrapNone/>
              <wp:docPr id="3" name="fsAblageOrt1 (Section 1)" hidden="1"/>
              <wp:cNvGraphicFramePr/>
              <a:graphic xmlns:a="http://schemas.openxmlformats.org/drawingml/2006/main">
                <a:graphicData uri="http://schemas.microsoft.com/office/word/2010/wordprocessingShape">
                  <wps:wsp>
                    <wps:cNvSpPr txBox="1"/>
                    <wps:spPr>
                      <a:xfrm>
                        <a:off x="0" y="0"/>
                        <a:ext cx="381600" cy="9792000"/>
                      </a:xfrm>
                      <a:prstGeom prst="rect">
                        <a:avLst/>
                      </a:prstGeom>
                      <a:noFill/>
                      <a:ln w="6350">
                        <a:noFill/>
                      </a:ln>
                      <a:effectLst/>
                      <a:extLs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42BF75A" w14:textId="77777777" w:rsidR="003A50F6" w:rsidRDefault="003568B9">
                          <w:pPr>
                            <w:rPr>
                              <w:sz w:val="12"/>
                            </w:rPr>
                          </w:pPr>
                          <w:r>
                            <w:rPr>
                              <w:sz w:val="12"/>
                            </w:rPr>
                            <w:t>KRUTKOWS - 190109</w:t>
                          </w:r>
                        </w:p>
                        <w:p w14:paraId="25BCFC8E" w14:textId="77777777" w:rsidR="003A50F6" w:rsidRDefault="003568B9">
                          <w:pPr>
                            <w:rPr>
                              <w:sz w:val="12"/>
                            </w:rPr>
                          </w:pPr>
                          <w:r>
                            <w:rPr>
                              <w:sz w:val="12"/>
                            </w:rPr>
                            <w:t>[ZHHMTS14] F:\rut\wbm\Funk BauRisk-Überblick Versicherungsschutz ausführende Unternehmen.docx</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F2155B" id="_x0000_s1029" type="#_x0000_t202" style="position:absolute;margin-left:14.15pt;margin-top:15pt;width:30.05pt;height:771pt;z-index:251660288;visibility:hidden;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" filled="f" stroked="f" strokeweight=".5pt">
              <v:textbox style="layout-flow:vertical;mso-layout-flow-alt:bottom-to-top">
                <w:txbxContent>
                  <w:p w14:paraId="042BF75A" w14:textId="77777777" w:rsidR="003A50F6" w:rsidRDefault="003568B9">
                    <w:pPr>
                      <w:rPr>
                        <w:sz w:val="12"/>
                      </w:rPr>
                    </w:pPr>
                    <w:r>
                      <w:rPr>
                        <w:sz w:val="12"/>
                      </w:rPr>
                      <w:t>KRUTKOWS - 190109</w:t>
                    </w:r>
                  </w:p>
                  <w:p w14:paraId="25BCFC8E" w14:textId="77777777" w:rsidR="003A50F6" w:rsidRDefault="003568B9">
                    <w:pPr>
                      <w:rPr>
                        <w:sz w:val="12"/>
                      </w:rPr>
                    </w:pPr>
                    <w:r>
                      <w:rPr>
                        <w:sz w:val="12"/>
                      </w:rPr>
                      <w:t>[ZHHMTS14] F:\rut\wbm\Funk BauRisk-Überblick Versicherungsschutz ausführende Unternehmen.docx</w:t>
                    </w:r>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D5533" w14:textId="77777777" w:rsidR="003A50F6" w:rsidRDefault="003568B9">
      <w:r>
        <w:separator/>
      </w:r>
    </w:p>
  </w:footnote>
  <w:footnote w:type="continuationSeparator" w:id="0">
    <w:p w14:paraId="1D7BED99" w14:textId="77777777" w:rsidR="003A50F6" w:rsidRDefault="00356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9777" w14:textId="77777777" w:rsidR="00144CBB" w:rsidRDefault="00144CB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2EFD3" w14:textId="34412874" w:rsidR="003A50F6" w:rsidRDefault="003568B9">
    <w:pPr>
      <w:pStyle w:val="Kopfzeile"/>
      <w:rPr>
        <w:b/>
      </w:rPr>
    </w:pPr>
    <w:r>
      <w:rPr>
        <w:b/>
      </w:rPr>
      <w:t>Anlage zum</w:t>
    </w:r>
    <w:r w:rsidR="001743C1">
      <w:rPr>
        <w:b/>
      </w:rPr>
      <w:t xml:space="preserve"> Angebot</w:t>
    </w:r>
  </w:p>
  <w:p w14:paraId="74FF1F34" w14:textId="33234C1B" w:rsidR="003568B9" w:rsidRPr="00144CBB" w:rsidRDefault="003568B9" w:rsidP="003568B9">
    <w:pPr>
      <w:rPr>
        <w:sz w:val="18"/>
        <w:szCs w:val="18"/>
      </w:rPr>
    </w:pPr>
    <w:r w:rsidRPr="00FB44F2">
      <w:rPr>
        <w:sz w:val="18"/>
        <w:szCs w:val="18"/>
      </w:rPr>
      <w:t xml:space="preserve">Vergabenummer:  </w:t>
    </w:r>
    <w:r w:rsidRPr="00FB44F2">
      <w:rPr>
        <w:sz w:val="18"/>
        <w:szCs w:val="18"/>
      </w:rPr>
      <w:tab/>
    </w:r>
    <w:r w:rsidR="00144CBB">
      <w:rPr>
        <w:sz w:val="18"/>
        <w:szCs w:val="18"/>
      </w:rPr>
      <w:t>2026-0026</w:t>
    </w:r>
  </w:p>
  <w:p w14:paraId="7A5CF763" w14:textId="34CDB7DF" w:rsidR="003568B9" w:rsidRPr="00FB44F2" w:rsidRDefault="003568B9" w:rsidP="003568B9">
    <w:pPr>
      <w:rPr>
        <w:sz w:val="18"/>
        <w:szCs w:val="18"/>
      </w:rPr>
    </w:pPr>
    <w:r w:rsidRPr="00FB44F2">
      <w:rPr>
        <w:sz w:val="18"/>
        <w:szCs w:val="18"/>
      </w:rPr>
      <w:t>Bauvorhaben:</w:t>
    </w:r>
    <w:r w:rsidRPr="00FB44F2">
      <w:rPr>
        <w:sz w:val="18"/>
        <w:szCs w:val="18"/>
      </w:rPr>
      <w:tab/>
    </w:r>
    <w:r>
      <w:rPr>
        <w:sz w:val="18"/>
        <w:szCs w:val="18"/>
      </w:rPr>
      <w:tab/>
    </w:r>
    <w:r w:rsidR="00144CBB">
      <w:rPr>
        <w:sz w:val="18"/>
        <w:szCs w:val="18"/>
      </w:rPr>
      <w:t>Chausseestraße 50-52, 10115</w:t>
    </w:r>
    <w:r w:rsidR="0085287B" w:rsidRPr="0085287B">
      <w:rPr>
        <w:sz w:val="18"/>
        <w:szCs w:val="18"/>
      </w:rPr>
      <w:t xml:space="preserve"> Berlin</w:t>
    </w:r>
  </w:p>
  <w:p w14:paraId="5B8B8793" w14:textId="10C4159E" w:rsidR="003568B9" w:rsidRPr="00144CBB" w:rsidRDefault="003568B9" w:rsidP="003568B9">
    <w:pPr>
      <w:rPr>
        <w:sz w:val="18"/>
        <w:szCs w:val="18"/>
      </w:rPr>
    </w:pPr>
    <w:r w:rsidRPr="00FB44F2">
      <w:rPr>
        <w:sz w:val="18"/>
        <w:szCs w:val="18"/>
      </w:rPr>
      <w:t>Leistungsumfang:</w:t>
    </w:r>
    <w:r w:rsidRPr="00FB44F2">
      <w:rPr>
        <w:sz w:val="18"/>
        <w:szCs w:val="18"/>
      </w:rPr>
      <w:tab/>
    </w:r>
    <w:r w:rsidR="00144CBB">
      <w:rPr>
        <w:sz w:val="18"/>
        <w:szCs w:val="18"/>
      </w:rPr>
      <w:t>Zimmerer-, Dachabdichtungs-, Dachdeckerarbeiten</w:t>
    </w:r>
  </w:p>
  <w:p w14:paraId="27971F54" w14:textId="77777777" w:rsidR="003A50F6" w:rsidRDefault="003A50F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8289C" w14:textId="77777777" w:rsidR="00144CBB" w:rsidRDefault="00144CBB">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E1FFE" w14:textId="77777777" w:rsidR="003A50F6" w:rsidRDefault="003568B9">
    <w:pPr>
      <w:pStyle w:val="Kopfzeile"/>
    </w:pPr>
    <w:r>
      <w:rPr>
        <w:noProof/>
      </w:rPr>
      <w:drawing>
        <wp:anchor distT="0" distB="0" distL="114300" distR="114300" simplePos="0" relativeHeight="251659264" behindDoc="1" locked="0" layoutInCell="1" allowOverlap="1" wp14:anchorId="7AB3FFC6" wp14:editId="66683EF2">
          <wp:simplePos x="0" y="0"/>
          <wp:positionH relativeFrom="page">
            <wp:posOffset>1549400</wp:posOffset>
          </wp:positionH>
          <wp:positionV relativeFrom="page">
            <wp:posOffset>10274300</wp:posOffset>
          </wp:positionV>
          <wp:extent cx="4269740" cy="186690"/>
          <wp:effectExtent l="0" t="0" r="0" b="0"/>
          <wp:wrapNone/>
          <wp:docPr id="22" name="fsBriefbogenHochUnten1" descr="FunkUn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BriefbogenHochUnten1" descr="FunkUnt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9740" cy="1866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66A9"/>
    <w:multiLevelType w:val="hybridMultilevel"/>
    <w:tmpl w:val="ABCC2B70"/>
    <w:lvl w:ilvl="0" w:tplc="9E104C54">
      <w:start w:val="1"/>
      <w:numFmt w:val="decimal"/>
      <w:lvlText w:val="%1"/>
      <w:lvlJc w:val="left"/>
      <w:pPr>
        <w:tabs>
          <w:tab w:val="num" w:pos="1410"/>
        </w:tabs>
        <w:ind w:left="1410" w:hanging="705"/>
      </w:pPr>
      <w:rPr>
        <w:rFonts w:hint="default"/>
      </w:rPr>
    </w:lvl>
    <w:lvl w:ilvl="1" w:tplc="53787A52">
      <w:start w:val="1"/>
      <w:numFmt w:val="lowerLetter"/>
      <w:lvlText w:val="%2)"/>
      <w:lvlJc w:val="left"/>
      <w:pPr>
        <w:tabs>
          <w:tab w:val="num" w:pos="2130"/>
        </w:tabs>
        <w:ind w:left="2130" w:hanging="705"/>
      </w:pPr>
      <w:rPr>
        <w:rFonts w:hint="default"/>
      </w:r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1" w15:restartNumberingAfterBreak="0">
    <w:nsid w:val="0E451C78"/>
    <w:multiLevelType w:val="hybridMultilevel"/>
    <w:tmpl w:val="2E8E82C4"/>
    <w:lvl w:ilvl="0" w:tplc="B8A05242">
      <w:start w:val="2"/>
      <w:numFmt w:val="decimal"/>
      <w:lvlText w:val="%1"/>
      <w:lvlJc w:val="left"/>
      <w:pPr>
        <w:tabs>
          <w:tab w:val="num" w:pos="1410"/>
        </w:tabs>
        <w:ind w:left="1410" w:hanging="705"/>
      </w:pPr>
      <w:rPr>
        <w:rFonts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2" w15:restartNumberingAfterBreak="0">
    <w:nsid w:val="10F06C01"/>
    <w:multiLevelType w:val="hybridMultilevel"/>
    <w:tmpl w:val="479CAE9A"/>
    <w:lvl w:ilvl="0" w:tplc="D814F65A">
      <w:start w:val="2"/>
      <w:numFmt w:val="lowerLetter"/>
      <w:lvlText w:val="%1)"/>
      <w:lvlJc w:val="left"/>
      <w:pPr>
        <w:tabs>
          <w:tab w:val="num" w:pos="1410"/>
        </w:tabs>
        <w:ind w:left="1410" w:hanging="705"/>
      </w:pPr>
      <w:rPr>
        <w:rFonts w:hint="default"/>
      </w:rPr>
    </w:lvl>
    <w:lvl w:ilvl="1" w:tplc="DEF6093C">
      <w:start w:val="4"/>
      <w:numFmt w:val="bullet"/>
      <w:lvlText w:val="-"/>
      <w:lvlJc w:val="left"/>
      <w:pPr>
        <w:tabs>
          <w:tab w:val="num" w:pos="1785"/>
        </w:tabs>
        <w:ind w:left="1785" w:hanging="360"/>
      </w:pPr>
      <w:rPr>
        <w:rFonts w:ascii="Times New Roman" w:eastAsia="Times New Roman" w:hAnsi="Times New Roman" w:cs="Times New Roman" w:hint="default"/>
      </w:r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3" w15:restartNumberingAfterBreak="0">
    <w:nsid w:val="11122558"/>
    <w:multiLevelType w:val="hybridMultilevel"/>
    <w:tmpl w:val="276CBBC0"/>
    <w:lvl w:ilvl="0" w:tplc="A4561FAA">
      <w:numFmt w:val="bullet"/>
      <w:lvlText w:val="-"/>
      <w:lvlJc w:val="left"/>
      <w:pPr>
        <w:tabs>
          <w:tab w:val="num" w:pos="1776"/>
        </w:tabs>
        <w:ind w:left="1776" w:hanging="360"/>
      </w:pPr>
      <w:rPr>
        <w:rFonts w:ascii="Times New Roman" w:eastAsia="Times New Roman" w:hAnsi="Times New Roman" w:cs="Times New Roman" w:hint="default"/>
      </w:rPr>
    </w:lvl>
    <w:lvl w:ilvl="1" w:tplc="04070003">
      <w:start w:val="1"/>
      <w:numFmt w:val="bullet"/>
      <w:lvlText w:val="o"/>
      <w:lvlJc w:val="left"/>
      <w:pPr>
        <w:tabs>
          <w:tab w:val="num" w:pos="2496"/>
        </w:tabs>
        <w:ind w:left="2496" w:hanging="360"/>
      </w:pPr>
      <w:rPr>
        <w:rFonts w:ascii="Courier New" w:hAnsi="Courier New" w:hint="default"/>
      </w:rPr>
    </w:lvl>
    <w:lvl w:ilvl="2" w:tplc="04070005" w:tentative="1">
      <w:start w:val="1"/>
      <w:numFmt w:val="bullet"/>
      <w:lvlText w:val=""/>
      <w:lvlJc w:val="left"/>
      <w:pPr>
        <w:tabs>
          <w:tab w:val="num" w:pos="3216"/>
        </w:tabs>
        <w:ind w:left="3216" w:hanging="360"/>
      </w:pPr>
      <w:rPr>
        <w:rFonts w:ascii="Wingdings" w:hAnsi="Wingdings" w:hint="default"/>
      </w:rPr>
    </w:lvl>
    <w:lvl w:ilvl="3" w:tplc="04070001" w:tentative="1">
      <w:start w:val="1"/>
      <w:numFmt w:val="bullet"/>
      <w:lvlText w:val=""/>
      <w:lvlJc w:val="left"/>
      <w:pPr>
        <w:tabs>
          <w:tab w:val="num" w:pos="3936"/>
        </w:tabs>
        <w:ind w:left="3936" w:hanging="360"/>
      </w:pPr>
      <w:rPr>
        <w:rFonts w:ascii="Symbol" w:hAnsi="Symbol" w:hint="default"/>
      </w:rPr>
    </w:lvl>
    <w:lvl w:ilvl="4" w:tplc="04070003" w:tentative="1">
      <w:start w:val="1"/>
      <w:numFmt w:val="bullet"/>
      <w:lvlText w:val="o"/>
      <w:lvlJc w:val="left"/>
      <w:pPr>
        <w:tabs>
          <w:tab w:val="num" w:pos="4656"/>
        </w:tabs>
        <w:ind w:left="4656" w:hanging="360"/>
      </w:pPr>
      <w:rPr>
        <w:rFonts w:ascii="Courier New" w:hAnsi="Courier New" w:hint="default"/>
      </w:rPr>
    </w:lvl>
    <w:lvl w:ilvl="5" w:tplc="04070005" w:tentative="1">
      <w:start w:val="1"/>
      <w:numFmt w:val="bullet"/>
      <w:lvlText w:val=""/>
      <w:lvlJc w:val="left"/>
      <w:pPr>
        <w:tabs>
          <w:tab w:val="num" w:pos="5376"/>
        </w:tabs>
        <w:ind w:left="5376" w:hanging="360"/>
      </w:pPr>
      <w:rPr>
        <w:rFonts w:ascii="Wingdings" w:hAnsi="Wingdings" w:hint="default"/>
      </w:rPr>
    </w:lvl>
    <w:lvl w:ilvl="6" w:tplc="04070001" w:tentative="1">
      <w:start w:val="1"/>
      <w:numFmt w:val="bullet"/>
      <w:lvlText w:val=""/>
      <w:lvlJc w:val="left"/>
      <w:pPr>
        <w:tabs>
          <w:tab w:val="num" w:pos="6096"/>
        </w:tabs>
        <w:ind w:left="6096" w:hanging="360"/>
      </w:pPr>
      <w:rPr>
        <w:rFonts w:ascii="Symbol" w:hAnsi="Symbol" w:hint="default"/>
      </w:rPr>
    </w:lvl>
    <w:lvl w:ilvl="7" w:tplc="04070003" w:tentative="1">
      <w:start w:val="1"/>
      <w:numFmt w:val="bullet"/>
      <w:lvlText w:val="o"/>
      <w:lvlJc w:val="left"/>
      <w:pPr>
        <w:tabs>
          <w:tab w:val="num" w:pos="6816"/>
        </w:tabs>
        <w:ind w:left="6816" w:hanging="360"/>
      </w:pPr>
      <w:rPr>
        <w:rFonts w:ascii="Courier New" w:hAnsi="Courier New" w:hint="default"/>
      </w:rPr>
    </w:lvl>
    <w:lvl w:ilvl="8" w:tplc="04070005" w:tentative="1">
      <w:start w:val="1"/>
      <w:numFmt w:val="bullet"/>
      <w:lvlText w:val=""/>
      <w:lvlJc w:val="left"/>
      <w:pPr>
        <w:tabs>
          <w:tab w:val="num" w:pos="7536"/>
        </w:tabs>
        <w:ind w:left="7536" w:hanging="360"/>
      </w:pPr>
      <w:rPr>
        <w:rFonts w:ascii="Wingdings" w:hAnsi="Wingdings" w:hint="default"/>
      </w:rPr>
    </w:lvl>
  </w:abstractNum>
  <w:abstractNum w:abstractNumId="4" w15:restartNumberingAfterBreak="0">
    <w:nsid w:val="16155253"/>
    <w:multiLevelType w:val="hybridMultilevel"/>
    <w:tmpl w:val="9CF4A9EA"/>
    <w:lvl w:ilvl="0" w:tplc="FA066DE6">
      <w:start w:val="2"/>
      <w:numFmt w:val="lowerLetter"/>
      <w:lvlText w:val="%1)"/>
      <w:lvlJc w:val="left"/>
      <w:pPr>
        <w:tabs>
          <w:tab w:val="num" w:pos="1410"/>
        </w:tabs>
        <w:ind w:left="1410" w:hanging="705"/>
      </w:pPr>
      <w:rPr>
        <w:rFonts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5" w15:restartNumberingAfterBreak="0">
    <w:nsid w:val="184A7C4B"/>
    <w:multiLevelType w:val="hybridMultilevel"/>
    <w:tmpl w:val="1012C820"/>
    <w:lvl w:ilvl="0" w:tplc="C9A696D0">
      <w:start w:val="28"/>
      <w:numFmt w:val="lowerLetter"/>
      <w:lvlText w:val="%1)"/>
      <w:lvlJc w:val="left"/>
      <w:pPr>
        <w:tabs>
          <w:tab w:val="num" w:pos="1410"/>
        </w:tabs>
        <w:ind w:left="1410" w:hanging="705"/>
      </w:pPr>
      <w:rPr>
        <w:rFonts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6" w15:restartNumberingAfterBreak="0">
    <w:nsid w:val="1A4F7310"/>
    <w:multiLevelType w:val="hybridMultilevel"/>
    <w:tmpl w:val="0D1072F6"/>
    <w:lvl w:ilvl="0" w:tplc="5B760FCC">
      <w:start w:val="1"/>
      <w:numFmt w:val="bullet"/>
      <w:lvlText w:val=""/>
      <w:lvlJc w:val="left"/>
      <w:pPr>
        <w:ind w:left="720" w:hanging="360"/>
      </w:pPr>
      <w:rPr>
        <w:rFonts w:ascii="Symbol" w:hAnsi="Symbol" w:hint="default"/>
        <w:color w:val="999999"/>
        <w:u w:val="no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24C0070"/>
    <w:multiLevelType w:val="hybridMultilevel"/>
    <w:tmpl w:val="40987988"/>
    <w:lvl w:ilvl="0" w:tplc="9092D12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8950BDB"/>
    <w:multiLevelType w:val="multilevel"/>
    <w:tmpl w:val="2D56C868"/>
    <w:lvl w:ilvl="0">
      <w:start w:val="1"/>
      <w:numFmt w:val="bullet"/>
      <w:pStyle w:val="TGVAufzaehlung"/>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3"/>
      </w:pPr>
      <w:rPr>
        <w:rFonts w:ascii="Monotype Sorts" w:hAnsi="Monotype Sorts" w:hint="default"/>
      </w:rPr>
    </w:lvl>
    <w:lvl w:ilvl="2">
      <w:start w:val="1"/>
      <w:numFmt w:val="bullet"/>
      <w:lvlText w:val="–"/>
      <w:lvlJc w:val="left"/>
      <w:pPr>
        <w:tabs>
          <w:tab w:val="num" w:pos="1080"/>
        </w:tabs>
        <w:ind w:left="1080" w:hanging="360"/>
      </w:pPr>
      <w:rPr>
        <w:rFonts w:ascii="Times New Roman" w:cs="Times New Roman"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2A7A431A"/>
    <w:multiLevelType w:val="hybridMultilevel"/>
    <w:tmpl w:val="F21236A4"/>
    <w:lvl w:ilvl="0" w:tplc="4F1E96EC">
      <w:start w:val="1"/>
      <w:numFmt w:val="bullet"/>
      <w:pStyle w:val="Aufzhlung"/>
      <w:lvlText w:val=""/>
      <w:lvlJc w:val="left"/>
      <w:pPr>
        <w:tabs>
          <w:tab w:val="num" w:pos="360"/>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F67443"/>
    <w:multiLevelType w:val="multilevel"/>
    <w:tmpl w:val="A5ECE4D4"/>
    <w:lvl w:ilvl="0">
      <w:start w:val="1"/>
      <w:numFmt w:val="upperLetter"/>
      <w:lvlRestart w:val="0"/>
      <w:pStyle w:val="berschrift1"/>
      <w:lvlText w:val="%1"/>
      <w:lvlJc w:val="left"/>
      <w:pPr>
        <w:tabs>
          <w:tab w:val="num" w:pos="737"/>
        </w:tabs>
        <w:ind w:left="737" w:hanging="737"/>
      </w:pPr>
      <w:rPr>
        <w:rFonts w:hint="default"/>
      </w:rPr>
    </w:lvl>
    <w:lvl w:ilvl="1">
      <w:start w:val="1"/>
      <w:numFmt w:val="decimal"/>
      <w:pStyle w:val="berschrift2"/>
      <w:lvlText w:val="%1.%2"/>
      <w:lvlJc w:val="left"/>
      <w:pPr>
        <w:tabs>
          <w:tab w:val="num" w:pos="737"/>
        </w:tabs>
        <w:ind w:left="737" w:hanging="737"/>
      </w:pPr>
      <w:rPr>
        <w:rFonts w:hint="default"/>
        <w:b/>
        <w:i w:val="0"/>
      </w:rPr>
    </w:lvl>
    <w:lvl w:ilvl="2">
      <w:start w:val="1"/>
      <w:numFmt w:val="decimal"/>
      <w:pStyle w:val="berschrift3"/>
      <w:lvlText w:val="%1.%2.%3"/>
      <w:lvlJc w:val="left"/>
      <w:pPr>
        <w:tabs>
          <w:tab w:val="num" w:pos="720"/>
        </w:tabs>
        <w:ind w:left="0" w:firstLine="0"/>
      </w:pPr>
      <w:rPr>
        <w:rFonts w:hint="default"/>
        <w:b/>
        <w:i w:val="0"/>
      </w:rPr>
    </w:lvl>
    <w:lvl w:ilvl="3">
      <w:start w:val="1"/>
      <w:numFmt w:val="decimal"/>
      <w:pStyle w:val="berschrift4"/>
      <w:lvlText w:val="%1.%2.%3.%4"/>
      <w:lvlJc w:val="left"/>
      <w:pPr>
        <w:tabs>
          <w:tab w:val="num" w:pos="720"/>
        </w:tabs>
        <w:ind w:left="0" w:firstLine="0"/>
      </w:pPr>
      <w:rPr>
        <w:rFonts w:hint="default"/>
        <w:b/>
        <w:i w:val="0"/>
      </w:rPr>
    </w:lvl>
    <w:lvl w:ilvl="4">
      <w:start w:val="1"/>
      <w:numFmt w:val="decimal"/>
      <w:pStyle w:val="berschrift5"/>
      <w:lvlText w:val="%1.%2.%3.%4.%5"/>
      <w:lvlJc w:val="left"/>
      <w:pPr>
        <w:tabs>
          <w:tab w:val="num" w:pos="1080"/>
        </w:tabs>
        <w:ind w:left="737" w:hanging="737"/>
      </w:pPr>
      <w:rPr>
        <w:rFonts w:hint="default"/>
        <w:b/>
        <w:i w:val="0"/>
      </w:rPr>
    </w:lvl>
    <w:lvl w:ilvl="5">
      <w:start w:val="1"/>
      <w:numFmt w:val="decimal"/>
      <w:pStyle w:val="berschrift6"/>
      <w:lvlText w:val="%1.%2.%3.%4.%5.%6"/>
      <w:lvlJc w:val="left"/>
      <w:pPr>
        <w:tabs>
          <w:tab w:val="num" w:pos="1080"/>
        </w:tabs>
        <w:ind w:left="737" w:hanging="737"/>
      </w:pPr>
      <w:rPr>
        <w:rFonts w:hint="default"/>
        <w:b/>
        <w:i w:val="0"/>
      </w:rPr>
    </w:lvl>
    <w:lvl w:ilvl="6">
      <w:start w:val="1"/>
      <w:numFmt w:val="decimal"/>
      <w:lvlText w:val="%1.%2.%3.%4.%5.%6.%7"/>
      <w:lvlJc w:val="left"/>
      <w:pPr>
        <w:tabs>
          <w:tab w:val="num" w:pos="1080"/>
        </w:tabs>
        <w:ind w:left="737" w:hanging="737"/>
      </w:pPr>
      <w:rPr>
        <w:rFonts w:ascii="Arial" w:hAnsi="Arial" w:hint="default"/>
        <w:b/>
        <w:i w:val="0"/>
        <w:caps w:val="0"/>
        <w:strike w:val="0"/>
        <w:dstrike w:val="0"/>
        <w:vanish w:val="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1440"/>
        </w:tabs>
        <w:ind w:left="737" w:hanging="737"/>
      </w:pPr>
      <w:rPr>
        <w:rFonts w:ascii="Arial" w:hAnsi="Arial" w:hint="default"/>
        <w:b/>
        <w:i w:val="0"/>
        <w:sz w:val="18"/>
      </w:rPr>
    </w:lvl>
    <w:lvl w:ilvl="8">
      <w:start w:val="1"/>
      <w:numFmt w:val="decimal"/>
      <w:lvlText w:val="%1.%2.%3.%4.%5.%6.%7.%8.%9"/>
      <w:lvlJc w:val="left"/>
      <w:pPr>
        <w:tabs>
          <w:tab w:val="num" w:pos="1440"/>
        </w:tabs>
        <w:ind w:left="737" w:hanging="737"/>
      </w:pPr>
      <w:rPr>
        <w:rFonts w:ascii="Arial" w:hAnsi="Arial" w:hint="default"/>
        <w:b/>
        <w:i w:val="0"/>
        <w:sz w:val="18"/>
      </w:rPr>
    </w:lvl>
  </w:abstractNum>
  <w:abstractNum w:abstractNumId="11" w15:restartNumberingAfterBreak="0">
    <w:nsid w:val="2FE52C1B"/>
    <w:multiLevelType w:val="hybridMultilevel"/>
    <w:tmpl w:val="1234B3F4"/>
    <w:lvl w:ilvl="0" w:tplc="E7C64A9E">
      <w:start w:val="1"/>
      <w:numFmt w:val="bullet"/>
      <w:pStyle w:val="FunkAufzhlung2"/>
      <w:lvlText w:val=""/>
      <w:lvlJc w:val="left"/>
      <w:pPr>
        <w:tabs>
          <w:tab w:val="num" w:pos="720"/>
        </w:tabs>
        <w:ind w:left="720" w:hanging="360"/>
      </w:pPr>
      <w:rPr>
        <w:rFonts w:ascii="Symbol" w:hAnsi="Symbol" w:hint="default"/>
        <w:color w:val="999999"/>
        <w:u w:val="none"/>
      </w:rPr>
    </w:lvl>
    <w:lvl w:ilvl="1" w:tplc="5B760FCC">
      <w:start w:val="1"/>
      <w:numFmt w:val="bullet"/>
      <w:lvlText w:val=""/>
      <w:lvlJc w:val="left"/>
      <w:pPr>
        <w:tabs>
          <w:tab w:val="num" w:pos="1440"/>
        </w:tabs>
        <w:ind w:left="1440" w:hanging="360"/>
      </w:pPr>
      <w:rPr>
        <w:rFonts w:ascii="Symbol" w:hAnsi="Symbol" w:hint="default"/>
        <w:color w:val="999999"/>
        <w:u w:val="no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CF39DC"/>
    <w:multiLevelType w:val="hybridMultilevel"/>
    <w:tmpl w:val="B52A888C"/>
    <w:lvl w:ilvl="0" w:tplc="6622912C">
      <w:start w:val="1"/>
      <w:numFmt w:val="bullet"/>
      <w:lvlText w:val="-"/>
      <w:lvlJc w:val="left"/>
      <w:pPr>
        <w:tabs>
          <w:tab w:val="num" w:pos="1065"/>
        </w:tabs>
        <w:ind w:left="1065" w:hanging="360"/>
      </w:pPr>
      <w:rPr>
        <w:rFonts w:ascii="Times New Roman" w:eastAsia="Times New Roman" w:hAnsi="Times New Roman" w:cs="Times New Roman" w:hint="default"/>
      </w:rPr>
    </w:lvl>
    <w:lvl w:ilvl="1" w:tplc="04070003" w:tentative="1">
      <w:start w:val="1"/>
      <w:numFmt w:val="bullet"/>
      <w:lvlText w:val="o"/>
      <w:lvlJc w:val="left"/>
      <w:pPr>
        <w:tabs>
          <w:tab w:val="num" w:pos="1785"/>
        </w:tabs>
        <w:ind w:left="1785" w:hanging="360"/>
      </w:pPr>
      <w:rPr>
        <w:rFonts w:ascii="Courier New" w:hAnsi="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30F60F3E"/>
    <w:multiLevelType w:val="hybridMultilevel"/>
    <w:tmpl w:val="6B6A2A86"/>
    <w:lvl w:ilvl="0" w:tplc="B7561232">
      <w:start w:val="2"/>
      <w:numFmt w:val="lowerLetter"/>
      <w:lvlText w:val="%1)"/>
      <w:lvlJc w:val="left"/>
      <w:pPr>
        <w:tabs>
          <w:tab w:val="num" w:pos="1410"/>
        </w:tabs>
        <w:ind w:left="1410" w:hanging="705"/>
      </w:pPr>
      <w:rPr>
        <w:rFonts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14" w15:restartNumberingAfterBreak="0">
    <w:nsid w:val="32342EC5"/>
    <w:multiLevelType w:val="hybridMultilevel"/>
    <w:tmpl w:val="1668FF8A"/>
    <w:lvl w:ilvl="0" w:tplc="04070005">
      <w:start w:val="1"/>
      <w:numFmt w:val="bullet"/>
      <w:lvlText w:val=""/>
      <w:lvlJc w:val="left"/>
      <w:pPr>
        <w:tabs>
          <w:tab w:val="num" w:pos="1065"/>
        </w:tabs>
        <w:ind w:left="1065" w:hanging="360"/>
      </w:pPr>
      <w:rPr>
        <w:rFonts w:ascii="Wingdings" w:hAnsi="Wingdings" w:hint="default"/>
      </w:rPr>
    </w:lvl>
    <w:lvl w:ilvl="1" w:tplc="04070003" w:tentative="1">
      <w:start w:val="1"/>
      <w:numFmt w:val="bullet"/>
      <w:lvlText w:val="o"/>
      <w:lvlJc w:val="left"/>
      <w:pPr>
        <w:tabs>
          <w:tab w:val="num" w:pos="1785"/>
        </w:tabs>
        <w:ind w:left="1785" w:hanging="360"/>
      </w:pPr>
      <w:rPr>
        <w:rFonts w:ascii="Courier New" w:hAnsi="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15" w15:restartNumberingAfterBreak="0">
    <w:nsid w:val="33F92695"/>
    <w:multiLevelType w:val="hybridMultilevel"/>
    <w:tmpl w:val="18806784"/>
    <w:lvl w:ilvl="0" w:tplc="04070001">
      <w:start w:val="1"/>
      <w:numFmt w:val="bullet"/>
      <w:lvlText w:val=""/>
      <w:lvlJc w:val="left"/>
      <w:pPr>
        <w:tabs>
          <w:tab w:val="num" w:pos="1065"/>
        </w:tabs>
        <w:ind w:left="1065" w:hanging="360"/>
      </w:pPr>
      <w:rPr>
        <w:rFonts w:ascii="Symbol" w:hAnsi="Symbol" w:hint="default"/>
      </w:rPr>
    </w:lvl>
    <w:lvl w:ilvl="1" w:tplc="04070003">
      <w:start w:val="1"/>
      <w:numFmt w:val="bullet"/>
      <w:lvlText w:val="o"/>
      <w:lvlJc w:val="left"/>
      <w:pPr>
        <w:tabs>
          <w:tab w:val="num" w:pos="1788"/>
        </w:tabs>
        <w:ind w:left="1788" w:hanging="360"/>
      </w:pPr>
      <w:rPr>
        <w:rFonts w:ascii="Courier New" w:hAnsi="Courier New" w:hint="default"/>
      </w:rPr>
    </w:lvl>
    <w:lvl w:ilvl="2" w:tplc="04070005">
      <w:start w:val="1"/>
      <w:numFmt w:val="bullet"/>
      <w:lvlText w:val=""/>
      <w:lvlJc w:val="left"/>
      <w:pPr>
        <w:tabs>
          <w:tab w:val="num" w:pos="2508"/>
        </w:tabs>
        <w:ind w:left="2508" w:hanging="360"/>
      </w:pPr>
      <w:rPr>
        <w:rFonts w:ascii="Wingdings" w:hAnsi="Wingdings" w:hint="default"/>
      </w:rPr>
    </w:lvl>
    <w:lvl w:ilvl="3" w:tplc="0407000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16" w15:restartNumberingAfterBreak="0">
    <w:nsid w:val="39651C4C"/>
    <w:multiLevelType w:val="hybridMultilevel"/>
    <w:tmpl w:val="55C863FC"/>
    <w:lvl w:ilvl="0" w:tplc="D3224FA2">
      <w:start w:val="1"/>
      <w:numFmt w:val="decimal"/>
      <w:lvlText w:val="%1."/>
      <w:lvlJc w:val="left"/>
      <w:pPr>
        <w:tabs>
          <w:tab w:val="num" w:pos="1770"/>
        </w:tabs>
        <w:ind w:left="1770" w:hanging="360"/>
      </w:pPr>
      <w:rPr>
        <w:rFonts w:hint="default"/>
      </w:rPr>
    </w:lvl>
    <w:lvl w:ilvl="1" w:tplc="04070019" w:tentative="1">
      <w:start w:val="1"/>
      <w:numFmt w:val="lowerLetter"/>
      <w:lvlText w:val="%2."/>
      <w:lvlJc w:val="left"/>
      <w:pPr>
        <w:tabs>
          <w:tab w:val="num" w:pos="2490"/>
        </w:tabs>
        <w:ind w:left="2490" w:hanging="360"/>
      </w:pPr>
    </w:lvl>
    <w:lvl w:ilvl="2" w:tplc="0407001B" w:tentative="1">
      <w:start w:val="1"/>
      <w:numFmt w:val="lowerRoman"/>
      <w:lvlText w:val="%3."/>
      <w:lvlJc w:val="right"/>
      <w:pPr>
        <w:tabs>
          <w:tab w:val="num" w:pos="3210"/>
        </w:tabs>
        <w:ind w:left="3210" w:hanging="180"/>
      </w:pPr>
    </w:lvl>
    <w:lvl w:ilvl="3" w:tplc="0407000F" w:tentative="1">
      <w:start w:val="1"/>
      <w:numFmt w:val="decimal"/>
      <w:lvlText w:val="%4."/>
      <w:lvlJc w:val="left"/>
      <w:pPr>
        <w:tabs>
          <w:tab w:val="num" w:pos="3930"/>
        </w:tabs>
        <w:ind w:left="3930" w:hanging="360"/>
      </w:pPr>
    </w:lvl>
    <w:lvl w:ilvl="4" w:tplc="04070019" w:tentative="1">
      <w:start w:val="1"/>
      <w:numFmt w:val="lowerLetter"/>
      <w:lvlText w:val="%5."/>
      <w:lvlJc w:val="left"/>
      <w:pPr>
        <w:tabs>
          <w:tab w:val="num" w:pos="4650"/>
        </w:tabs>
        <w:ind w:left="4650" w:hanging="360"/>
      </w:pPr>
    </w:lvl>
    <w:lvl w:ilvl="5" w:tplc="0407001B" w:tentative="1">
      <w:start w:val="1"/>
      <w:numFmt w:val="lowerRoman"/>
      <w:lvlText w:val="%6."/>
      <w:lvlJc w:val="right"/>
      <w:pPr>
        <w:tabs>
          <w:tab w:val="num" w:pos="5370"/>
        </w:tabs>
        <w:ind w:left="5370" w:hanging="180"/>
      </w:pPr>
    </w:lvl>
    <w:lvl w:ilvl="6" w:tplc="0407000F" w:tentative="1">
      <w:start w:val="1"/>
      <w:numFmt w:val="decimal"/>
      <w:lvlText w:val="%7."/>
      <w:lvlJc w:val="left"/>
      <w:pPr>
        <w:tabs>
          <w:tab w:val="num" w:pos="6090"/>
        </w:tabs>
        <w:ind w:left="6090" w:hanging="360"/>
      </w:pPr>
    </w:lvl>
    <w:lvl w:ilvl="7" w:tplc="04070019" w:tentative="1">
      <w:start w:val="1"/>
      <w:numFmt w:val="lowerLetter"/>
      <w:lvlText w:val="%8."/>
      <w:lvlJc w:val="left"/>
      <w:pPr>
        <w:tabs>
          <w:tab w:val="num" w:pos="6810"/>
        </w:tabs>
        <w:ind w:left="6810" w:hanging="360"/>
      </w:pPr>
    </w:lvl>
    <w:lvl w:ilvl="8" w:tplc="0407001B" w:tentative="1">
      <w:start w:val="1"/>
      <w:numFmt w:val="lowerRoman"/>
      <w:lvlText w:val="%9."/>
      <w:lvlJc w:val="right"/>
      <w:pPr>
        <w:tabs>
          <w:tab w:val="num" w:pos="7530"/>
        </w:tabs>
        <w:ind w:left="7530" w:hanging="180"/>
      </w:pPr>
    </w:lvl>
  </w:abstractNum>
  <w:abstractNum w:abstractNumId="17" w15:restartNumberingAfterBreak="0">
    <w:nsid w:val="3A1C005F"/>
    <w:multiLevelType w:val="hybridMultilevel"/>
    <w:tmpl w:val="9542B354"/>
    <w:lvl w:ilvl="0" w:tplc="E58CD8D8">
      <w:start w:val="6"/>
      <w:numFmt w:val="lowerLetter"/>
      <w:lvlText w:val="%1)"/>
      <w:lvlJc w:val="left"/>
      <w:pPr>
        <w:tabs>
          <w:tab w:val="num" w:pos="1410"/>
        </w:tabs>
        <w:ind w:left="1410" w:hanging="705"/>
      </w:pPr>
      <w:rPr>
        <w:rFonts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18" w15:restartNumberingAfterBreak="0">
    <w:nsid w:val="4CF641AC"/>
    <w:multiLevelType w:val="hybridMultilevel"/>
    <w:tmpl w:val="18806784"/>
    <w:lvl w:ilvl="0" w:tplc="68C84D62">
      <w:start w:val="2"/>
      <w:numFmt w:val="bullet"/>
      <w:lvlText w:val="-"/>
      <w:lvlJc w:val="left"/>
      <w:pPr>
        <w:tabs>
          <w:tab w:val="num" w:pos="1068"/>
        </w:tabs>
        <w:ind w:left="1068" w:hanging="360"/>
      </w:pPr>
      <w:rPr>
        <w:rFonts w:ascii="Times New Roman" w:eastAsia="Times New Roman" w:hAnsi="Times New Roman" w:cs="Times New Roman" w:hint="default"/>
      </w:rPr>
    </w:lvl>
    <w:lvl w:ilvl="1" w:tplc="04070003">
      <w:start w:val="1"/>
      <w:numFmt w:val="bullet"/>
      <w:lvlText w:val="o"/>
      <w:lvlJc w:val="left"/>
      <w:pPr>
        <w:tabs>
          <w:tab w:val="num" w:pos="1788"/>
        </w:tabs>
        <w:ind w:left="1788" w:hanging="360"/>
      </w:pPr>
      <w:rPr>
        <w:rFonts w:ascii="Courier New" w:hAnsi="Courier New" w:hint="default"/>
      </w:rPr>
    </w:lvl>
    <w:lvl w:ilvl="2" w:tplc="04070005">
      <w:start w:val="1"/>
      <w:numFmt w:val="bullet"/>
      <w:lvlText w:val=""/>
      <w:lvlJc w:val="left"/>
      <w:pPr>
        <w:tabs>
          <w:tab w:val="num" w:pos="2508"/>
        </w:tabs>
        <w:ind w:left="2508" w:hanging="360"/>
      </w:pPr>
      <w:rPr>
        <w:rFonts w:ascii="Wingdings" w:hAnsi="Wingdings" w:hint="default"/>
      </w:rPr>
    </w:lvl>
    <w:lvl w:ilvl="3" w:tplc="0407000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19" w15:restartNumberingAfterBreak="0">
    <w:nsid w:val="556671A9"/>
    <w:multiLevelType w:val="hybridMultilevel"/>
    <w:tmpl w:val="F4B8F9B6"/>
    <w:lvl w:ilvl="0" w:tplc="97669754">
      <w:start w:val="28"/>
      <w:numFmt w:val="lowerLetter"/>
      <w:lvlText w:val="%1)"/>
      <w:lvlJc w:val="left"/>
      <w:pPr>
        <w:tabs>
          <w:tab w:val="num" w:pos="1065"/>
        </w:tabs>
        <w:ind w:left="1065" w:hanging="360"/>
      </w:pPr>
      <w:rPr>
        <w:rFonts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20" w15:restartNumberingAfterBreak="0">
    <w:nsid w:val="593A54C4"/>
    <w:multiLevelType w:val="hybridMultilevel"/>
    <w:tmpl w:val="05D88E2A"/>
    <w:lvl w:ilvl="0" w:tplc="15001C7A">
      <w:start w:val="2"/>
      <w:numFmt w:val="lowerLetter"/>
      <w:lvlText w:val="%1)"/>
      <w:lvlJc w:val="left"/>
      <w:pPr>
        <w:tabs>
          <w:tab w:val="num" w:pos="1410"/>
        </w:tabs>
        <w:ind w:left="1410" w:hanging="705"/>
      </w:pPr>
      <w:rPr>
        <w:rFonts w:hint="default"/>
      </w:rPr>
    </w:lvl>
    <w:lvl w:ilvl="1" w:tplc="5E02EC18">
      <w:start w:val="2"/>
      <w:numFmt w:val="decimal"/>
      <w:lvlText w:val="%2"/>
      <w:lvlJc w:val="left"/>
      <w:pPr>
        <w:tabs>
          <w:tab w:val="num" w:pos="1785"/>
        </w:tabs>
        <w:ind w:left="1785" w:hanging="360"/>
      </w:pPr>
      <w:rPr>
        <w:rFonts w:hint="default"/>
      </w:r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21" w15:restartNumberingAfterBreak="0">
    <w:nsid w:val="637E1AF8"/>
    <w:multiLevelType w:val="hybridMultilevel"/>
    <w:tmpl w:val="AADC4A40"/>
    <w:lvl w:ilvl="0" w:tplc="04070001">
      <w:start w:val="1"/>
      <w:numFmt w:val="bullet"/>
      <w:lvlText w:val=""/>
      <w:lvlJc w:val="left"/>
      <w:pPr>
        <w:tabs>
          <w:tab w:val="num" w:pos="1065"/>
        </w:tabs>
        <w:ind w:left="1065" w:hanging="360"/>
      </w:pPr>
      <w:rPr>
        <w:rFonts w:ascii="Symbol" w:hAnsi="Symbol" w:hint="default"/>
      </w:rPr>
    </w:lvl>
    <w:lvl w:ilvl="1" w:tplc="04070003">
      <w:start w:val="1"/>
      <w:numFmt w:val="bullet"/>
      <w:lvlText w:val="o"/>
      <w:lvlJc w:val="left"/>
      <w:pPr>
        <w:tabs>
          <w:tab w:val="num" w:pos="1785"/>
        </w:tabs>
        <w:ind w:left="1785" w:hanging="360"/>
      </w:pPr>
      <w:rPr>
        <w:rFonts w:ascii="Courier New" w:hAnsi="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22" w15:restartNumberingAfterBreak="0">
    <w:nsid w:val="638C4B41"/>
    <w:multiLevelType w:val="hybridMultilevel"/>
    <w:tmpl w:val="5C883A08"/>
    <w:lvl w:ilvl="0" w:tplc="9E3E367E">
      <w:start w:val="1"/>
      <w:numFmt w:val="bullet"/>
      <w:pStyle w:val="AufzhlungSchluss"/>
      <w:lvlText w:val=""/>
      <w:lvlJc w:val="left"/>
      <w:pPr>
        <w:tabs>
          <w:tab w:val="num" w:pos="360"/>
        </w:tabs>
        <w:ind w:left="284" w:hanging="284"/>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8C810AB"/>
    <w:multiLevelType w:val="hybridMultilevel"/>
    <w:tmpl w:val="18806784"/>
    <w:lvl w:ilvl="0" w:tplc="04070001">
      <w:start w:val="1"/>
      <w:numFmt w:val="bullet"/>
      <w:lvlText w:val=""/>
      <w:lvlJc w:val="left"/>
      <w:pPr>
        <w:tabs>
          <w:tab w:val="num" w:pos="1065"/>
        </w:tabs>
        <w:ind w:left="1065" w:hanging="360"/>
      </w:pPr>
      <w:rPr>
        <w:rFonts w:ascii="Symbol" w:hAnsi="Symbol" w:hint="default"/>
      </w:rPr>
    </w:lvl>
    <w:lvl w:ilvl="1" w:tplc="04070003">
      <w:start w:val="1"/>
      <w:numFmt w:val="bullet"/>
      <w:lvlText w:val="o"/>
      <w:lvlJc w:val="left"/>
      <w:pPr>
        <w:tabs>
          <w:tab w:val="num" w:pos="1788"/>
        </w:tabs>
        <w:ind w:left="1788" w:hanging="360"/>
      </w:pPr>
      <w:rPr>
        <w:rFonts w:ascii="Courier New" w:hAnsi="Courier New" w:hint="default"/>
      </w:rPr>
    </w:lvl>
    <w:lvl w:ilvl="2" w:tplc="04070005">
      <w:start w:val="1"/>
      <w:numFmt w:val="bullet"/>
      <w:lvlText w:val=""/>
      <w:lvlJc w:val="left"/>
      <w:pPr>
        <w:tabs>
          <w:tab w:val="num" w:pos="2508"/>
        </w:tabs>
        <w:ind w:left="2508" w:hanging="360"/>
      </w:pPr>
      <w:rPr>
        <w:rFonts w:ascii="Wingdings" w:hAnsi="Wingdings" w:hint="default"/>
      </w:rPr>
    </w:lvl>
    <w:lvl w:ilvl="3" w:tplc="0407000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24" w15:restartNumberingAfterBreak="0">
    <w:nsid w:val="7886708A"/>
    <w:multiLevelType w:val="hybridMultilevel"/>
    <w:tmpl w:val="546AE168"/>
    <w:lvl w:ilvl="0" w:tplc="8C2015EE">
      <w:start w:val="1"/>
      <w:numFmt w:val="bullet"/>
      <w:pStyle w:val="FunkAufzhlung1"/>
      <w:lvlText w:val="-"/>
      <w:lvlJc w:val="left"/>
      <w:pPr>
        <w:tabs>
          <w:tab w:val="num" w:pos="720"/>
        </w:tabs>
        <w:ind w:left="720" w:hanging="360"/>
      </w:pPr>
      <w:rPr>
        <w:sz w:val="16"/>
      </w:rPr>
    </w:lvl>
    <w:lvl w:ilvl="1" w:tplc="5B760FCC">
      <w:start w:val="1"/>
      <w:numFmt w:val="bullet"/>
      <w:lvlText w:val=""/>
      <w:lvlJc w:val="left"/>
      <w:pPr>
        <w:tabs>
          <w:tab w:val="num" w:pos="1440"/>
        </w:tabs>
        <w:ind w:left="1440" w:hanging="360"/>
      </w:pPr>
      <w:rPr>
        <w:rFonts w:ascii="Symbol" w:hAnsi="Symbol" w:hint="default"/>
        <w:color w:val="999999"/>
        <w:u w:val="no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BB5378"/>
    <w:multiLevelType w:val="hybridMultilevel"/>
    <w:tmpl w:val="1668FF8A"/>
    <w:lvl w:ilvl="0" w:tplc="04070001">
      <w:start w:val="1"/>
      <w:numFmt w:val="bullet"/>
      <w:lvlText w:val=""/>
      <w:lvlJc w:val="left"/>
      <w:pPr>
        <w:tabs>
          <w:tab w:val="num" w:pos="470"/>
        </w:tabs>
        <w:ind w:left="470" w:hanging="360"/>
      </w:pPr>
      <w:rPr>
        <w:rFonts w:ascii="Symbol" w:hAnsi="Symbol" w:hint="default"/>
      </w:rPr>
    </w:lvl>
    <w:lvl w:ilvl="1" w:tplc="04070003" w:tentative="1">
      <w:start w:val="1"/>
      <w:numFmt w:val="bullet"/>
      <w:lvlText w:val="o"/>
      <w:lvlJc w:val="left"/>
      <w:pPr>
        <w:tabs>
          <w:tab w:val="num" w:pos="1785"/>
        </w:tabs>
        <w:ind w:left="1785" w:hanging="360"/>
      </w:pPr>
      <w:rPr>
        <w:rFonts w:ascii="Courier New" w:hAnsi="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abstractNum w:abstractNumId="26" w15:restartNumberingAfterBreak="0">
    <w:nsid w:val="7CD01983"/>
    <w:multiLevelType w:val="hybridMultilevel"/>
    <w:tmpl w:val="9C388F40"/>
    <w:lvl w:ilvl="0" w:tplc="85220712">
      <w:start w:val="2"/>
      <w:numFmt w:val="lowerLetter"/>
      <w:lvlText w:val="%1)"/>
      <w:lvlJc w:val="left"/>
      <w:pPr>
        <w:tabs>
          <w:tab w:val="num" w:pos="1410"/>
        </w:tabs>
        <w:ind w:left="1410" w:hanging="705"/>
      </w:pPr>
      <w:rPr>
        <w:rFonts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27" w15:restartNumberingAfterBreak="0">
    <w:nsid w:val="7FEB1BE5"/>
    <w:multiLevelType w:val="hybridMultilevel"/>
    <w:tmpl w:val="1668FF8A"/>
    <w:lvl w:ilvl="0" w:tplc="662C1A24">
      <w:start w:val="4"/>
      <w:numFmt w:val="bullet"/>
      <w:lvlText w:val="-"/>
      <w:lvlJc w:val="left"/>
      <w:pPr>
        <w:tabs>
          <w:tab w:val="num" w:pos="1065"/>
        </w:tabs>
        <w:ind w:left="1065" w:hanging="360"/>
      </w:pPr>
      <w:rPr>
        <w:rFonts w:ascii="Times New Roman" w:eastAsia="Times New Roman" w:hAnsi="Times New Roman" w:cs="Times New Roman" w:hint="default"/>
      </w:rPr>
    </w:lvl>
    <w:lvl w:ilvl="1" w:tplc="04070003" w:tentative="1">
      <w:start w:val="1"/>
      <w:numFmt w:val="bullet"/>
      <w:lvlText w:val="o"/>
      <w:lvlJc w:val="left"/>
      <w:pPr>
        <w:tabs>
          <w:tab w:val="num" w:pos="1785"/>
        </w:tabs>
        <w:ind w:left="1785" w:hanging="360"/>
      </w:pPr>
      <w:rPr>
        <w:rFonts w:ascii="Courier New" w:hAnsi="Courier New" w:hint="default"/>
      </w:rPr>
    </w:lvl>
    <w:lvl w:ilvl="2" w:tplc="04070005" w:tentative="1">
      <w:start w:val="1"/>
      <w:numFmt w:val="bullet"/>
      <w:lvlText w:val=""/>
      <w:lvlJc w:val="left"/>
      <w:pPr>
        <w:tabs>
          <w:tab w:val="num" w:pos="2505"/>
        </w:tabs>
        <w:ind w:left="2505" w:hanging="360"/>
      </w:pPr>
      <w:rPr>
        <w:rFonts w:ascii="Wingdings" w:hAnsi="Wingdings" w:hint="default"/>
      </w:rPr>
    </w:lvl>
    <w:lvl w:ilvl="3" w:tplc="04070001" w:tentative="1">
      <w:start w:val="1"/>
      <w:numFmt w:val="bullet"/>
      <w:lvlText w:val=""/>
      <w:lvlJc w:val="left"/>
      <w:pPr>
        <w:tabs>
          <w:tab w:val="num" w:pos="3225"/>
        </w:tabs>
        <w:ind w:left="3225" w:hanging="360"/>
      </w:pPr>
      <w:rPr>
        <w:rFonts w:ascii="Symbol" w:hAnsi="Symbol" w:hint="default"/>
      </w:rPr>
    </w:lvl>
    <w:lvl w:ilvl="4" w:tplc="04070003" w:tentative="1">
      <w:start w:val="1"/>
      <w:numFmt w:val="bullet"/>
      <w:lvlText w:val="o"/>
      <w:lvlJc w:val="left"/>
      <w:pPr>
        <w:tabs>
          <w:tab w:val="num" w:pos="3945"/>
        </w:tabs>
        <w:ind w:left="3945" w:hanging="360"/>
      </w:pPr>
      <w:rPr>
        <w:rFonts w:ascii="Courier New" w:hAnsi="Courier New" w:hint="default"/>
      </w:rPr>
    </w:lvl>
    <w:lvl w:ilvl="5" w:tplc="04070005" w:tentative="1">
      <w:start w:val="1"/>
      <w:numFmt w:val="bullet"/>
      <w:lvlText w:val=""/>
      <w:lvlJc w:val="left"/>
      <w:pPr>
        <w:tabs>
          <w:tab w:val="num" w:pos="4665"/>
        </w:tabs>
        <w:ind w:left="4665" w:hanging="360"/>
      </w:pPr>
      <w:rPr>
        <w:rFonts w:ascii="Wingdings" w:hAnsi="Wingdings" w:hint="default"/>
      </w:rPr>
    </w:lvl>
    <w:lvl w:ilvl="6" w:tplc="04070001" w:tentative="1">
      <w:start w:val="1"/>
      <w:numFmt w:val="bullet"/>
      <w:lvlText w:val=""/>
      <w:lvlJc w:val="left"/>
      <w:pPr>
        <w:tabs>
          <w:tab w:val="num" w:pos="5385"/>
        </w:tabs>
        <w:ind w:left="5385" w:hanging="360"/>
      </w:pPr>
      <w:rPr>
        <w:rFonts w:ascii="Symbol" w:hAnsi="Symbol" w:hint="default"/>
      </w:rPr>
    </w:lvl>
    <w:lvl w:ilvl="7" w:tplc="04070003" w:tentative="1">
      <w:start w:val="1"/>
      <w:numFmt w:val="bullet"/>
      <w:lvlText w:val="o"/>
      <w:lvlJc w:val="left"/>
      <w:pPr>
        <w:tabs>
          <w:tab w:val="num" w:pos="6105"/>
        </w:tabs>
        <w:ind w:left="6105" w:hanging="360"/>
      </w:pPr>
      <w:rPr>
        <w:rFonts w:ascii="Courier New" w:hAnsi="Courier New" w:hint="default"/>
      </w:rPr>
    </w:lvl>
    <w:lvl w:ilvl="8" w:tplc="04070005" w:tentative="1">
      <w:start w:val="1"/>
      <w:numFmt w:val="bullet"/>
      <w:lvlText w:val=""/>
      <w:lvlJc w:val="left"/>
      <w:pPr>
        <w:tabs>
          <w:tab w:val="num" w:pos="6825"/>
        </w:tabs>
        <w:ind w:left="6825" w:hanging="360"/>
      </w:pPr>
      <w:rPr>
        <w:rFonts w:ascii="Wingdings" w:hAnsi="Wingdings" w:hint="default"/>
      </w:rPr>
    </w:lvl>
  </w:abstractNum>
  <w:num w:numId="1" w16cid:durableId="903688210">
    <w:abstractNumId w:val="8"/>
  </w:num>
  <w:num w:numId="2" w16cid:durableId="1893498777">
    <w:abstractNumId w:val="24"/>
  </w:num>
  <w:num w:numId="3" w16cid:durableId="1993366213">
    <w:abstractNumId w:val="11"/>
  </w:num>
  <w:num w:numId="4" w16cid:durableId="2130736600">
    <w:abstractNumId w:val="1"/>
  </w:num>
  <w:num w:numId="5" w16cid:durableId="864245108">
    <w:abstractNumId w:val="0"/>
  </w:num>
  <w:num w:numId="6" w16cid:durableId="604654254">
    <w:abstractNumId w:val="2"/>
  </w:num>
  <w:num w:numId="7" w16cid:durableId="1567566163">
    <w:abstractNumId w:val="20"/>
  </w:num>
  <w:num w:numId="8" w16cid:durableId="1366754148">
    <w:abstractNumId w:val="13"/>
  </w:num>
  <w:num w:numId="9" w16cid:durableId="55318940">
    <w:abstractNumId w:val="26"/>
  </w:num>
  <w:num w:numId="10" w16cid:durableId="1801416878">
    <w:abstractNumId w:val="4"/>
  </w:num>
  <w:num w:numId="11" w16cid:durableId="1239318466">
    <w:abstractNumId w:val="3"/>
  </w:num>
  <w:num w:numId="12" w16cid:durableId="575552841">
    <w:abstractNumId w:val="18"/>
  </w:num>
  <w:num w:numId="13" w16cid:durableId="1956018785">
    <w:abstractNumId w:val="5"/>
  </w:num>
  <w:num w:numId="14" w16cid:durableId="962733435">
    <w:abstractNumId w:val="27"/>
  </w:num>
  <w:num w:numId="15" w16cid:durableId="1305964052">
    <w:abstractNumId w:val="19"/>
  </w:num>
  <w:num w:numId="16" w16cid:durableId="1214388536">
    <w:abstractNumId w:val="16"/>
  </w:num>
  <w:num w:numId="17" w16cid:durableId="1101607083">
    <w:abstractNumId w:val="17"/>
  </w:num>
  <w:num w:numId="18" w16cid:durableId="220019683">
    <w:abstractNumId w:val="12"/>
  </w:num>
  <w:num w:numId="19" w16cid:durableId="1858151102">
    <w:abstractNumId w:val="14"/>
  </w:num>
  <w:num w:numId="20" w16cid:durableId="417095979">
    <w:abstractNumId w:val="25"/>
  </w:num>
  <w:num w:numId="21" w16cid:durableId="1011494302">
    <w:abstractNumId w:val="23"/>
  </w:num>
  <w:num w:numId="22" w16cid:durableId="1983122412">
    <w:abstractNumId w:val="15"/>
  </w:num>
  <w:num w:numId="23" w16cid:durableId="1541626316">
    <w:abstractNumId w:val="21"/>
  </w:num>
  <w:num w:numId="24" w16cid:durableId="1386249107">
    <w:abstractNumId w:val="9"/>
  </w:num>
  <w:num w:numId="25" w16cid:durableId="1413697164">
    <w:abstractNumId w:val="22"/>
  </w:num>
  <w:num w:numId="26" w16cid:durableId="1629510898">
    <w:abstractNumId w:val="10"/>
  </w:num>
  <w:num w:numId="27" w16cid:durableId="1426073095">
    <w:abstractNumId w:val="10"/>
  </w:num>
  <w:num w:numId="28" w16cid:durableId="2132748740">
    <w:abstractNumId w:val="10"/>
  </w:num>
  <w:num w:numId="29" w16cid:durableId="1570337893">
    <w:abstractNumId w:val="10"/>
  </w:num>
  <w:num w:numId="30" w16cid:durableId="516893987">
    <w:abstractNumId w:val="6"/>
  </w:num>
  <w:num w:numId="31" w16cid:durableId="2872463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spinCount="100000" w:hashValue="fvBqI0QnVyetw0Hdl6Xf9rEwI+UaeUJzle1pXkpAJn8E7Ja3keB6Z3JJrAdTyrX9b9VRzjQOBuPcVs9WWNM0pA==" w:saltValue="av5QvnnQW2b9CTj0w4MOXQ==" w:algorithmName="SHA-512"/>
  <w:defaultTabStop w:val="709"/>
  <w:autoHyphenation/>
  <w:hyphenationZone w:val="425"/>
  <w:drawingGridHorizontalSpacing w:val="11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0F6"/>
    <w:rsid w:val="0001023A"/>
    <w:rsid w:val="00057F45"/>
    <w:rsid w:val="000A5D72"/>
    <w:rsid w:val="00124DE9"/>
    <w:rsid w:val="00144CBB"/>
    <w:rsid w:val="001743C1"/>
    <w:rsid w:val="001C23AF"/>
    <w:rsid w:val="00352BC5"/>
    <w:rsid w:val="003568B9"/>
    <w:rsid w:val="003A50F6"/>
    <w:rsid w:val="00463AF1"/>
    <w:rsid w:val="004C28B6"/>
    <w:rsid w:val="005856D4"/>
    <w:rsid w:val="005A5306"/>
    <w:rsid w:val="00613A4F"/>
    <w:rsid w:val="00627493"/>
    <w:rsid w:val="00676CF4"/>
    <w:rsid w:val="0069098B"/>
    <w:rsid w:val="00755572"/>
    <w:rsid w:val="00762BB7"/>
    <w:rsid w:val="007A216F"/>
    <w:rsid w:val="00833F7A"/>
    <w:rsid w:val="0085287B"/>
    <w:rsid w:val="008F5875"/>
    <w:rsid w:val="009E49FF"/>
    <w:rsid w:val="00A94EBD"/>
    <w:rsid w:val="00C14652"/>
    <w:rsid w:val="00CF1940"/>
    <w:rsid w:val="00D543DE"/>
    <w:rsid w:val="00D569CF"/>
    <w:rsid w:val="00DF7FAF"/>
    <w:rsid w:val="00E962B6"/>
    <w:rsid w:val="00F52A1A"/>
    <w:rsid w:val="00F83946"/>
    <w:rsid w:val="00FE15B3"/>
    <w:rsid w:val="00FE53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722F3B"/>
  <w15:docId w15:val="{C1E7D072-E8C8-4332-A71D-932337C3D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cs="Arial"/>
      <w:sz w:val="22"/>
      <w:szCs w:val="24"/>
    </w:rPr>
  </w:style>
  <w:style w:type="paragraph" w:styleId="berschrift1">
    <w:name w:val="heading 1"/>
    <w:basedOn w:val="Standard"/>
    <w:next w:val="berschrift2"/>
    <w:qFormat/>
    <w:pPr>
      <w:keepNext/>
      <w:keepLines/>
      <w:numPr>
        <w:numId w:val="29"/>
      </w:numPr>
      <w:tabs>
        <w:tab w:val="right" w:pos="3969"/>
        <w:tab w:val="left" w:pos="6237"/>
      </w:tabs>
      <w:spacing w:after="360"/>
      <w:outlineLvl w:val="0"/>
    </w:pPr>
    <w:rPr>
      <w:rFonts w:cs="Times New Roman"/>
      <w:b/>
      <w:bCs/>
      <w:caps/>
      <w:kern w:val="32"/>
      <w:sz w:val="20"/>
      <w:szCs w:val="32"/>
    </w:rPr>
  </w:style>
  <w:style w:type="paragraph" w:styleId="berschrift2">
    <w:name w:val="heading 2"/>
    <w:basedOn w:val="Standard"/>
    <w:next w:val="Absatz1b"/>
    <w:link w:val="berschrift2Zchn"/>
    <w:qFormat/>
    <w:pPr>
      <w:keepNext/>
      <w:keepLines/>
      <w:numPr>
        <w:ilvl w:val="1"/>
        <w:numId w:val="29"/>
      </w:numPr>
      <w:tabs>
        <w:tab w:val="right" w:pos="3969"/>
        <w:tab w:val="left" w:pos="6237"/>
      </w:tabs>
      <w:spacing w:after="120"/>
      <w:outlineLvl w:val="1"/>
    </w:pPr>
    <w:rPr>
      <w:rFonts w:cs="Times New Roman"/>
      <w:b/>
      <w:bCs/>
      <w:iCs/>
      <w:sz w:val="18"/>
      <w:szCs w:val="28"/>
    </w:rPr>
  </w:style>
  <w:style w:type="paragraph" w:styleId="berschrift3">
    <w:name w:val="heading 3"/>
    <w:basedOn w:val="berschrift1"/>
    <w:qFormat/>
    <w:pPr>
      <w:keepNext w:val="0"/>
      <w:numPr>
        <w:ilvl w:val="2"/>
      </w:numPr>
      <w:spacing w:after="120"/>
      <w:jc w:val="both"/>
      <w:outlineLvl w:val="2"/>
    </w:pPr>
    <w:rPr>
      <w:b w:val="0"/>
      <w:bCs w:val="0"/>
      <w:caps w:val="0"/>
      <w:sz w:val="18"/>
    </w:rPr>
  </w:style>
  <w:style w:type="paragraph" w:styleId="berschrift4">
    <w:name w:val="heading 4"/>
    <w:basedOn w:val="berschrift3"/>
    <w:qFormat/>
    <w:pPr>
      <w:numPr>
        <w:ilvl w:val="3"/>
      </w:numPr>
      <w:outlineLvl w:val="3"/>
    </w:pPr>
    <w:rPr>
      <w:bCs/>
      <w:szCs w:val="28"/>
    </w:rPr>
  </w:style>
  <w:style w:type="paragraph" w:styleId="berschrift5">
    <w:name w:val="heading 5"/>
    <w:basedOn w:val="Standard"/>
    <w:next w:val="Standard"/>
    <w:qFormat/>
    <w:pPr>
      <w:keepNext/>
      <w:numPr>
        <w:ilvl w:val="4"/>
        <w:numId w:val="29"/>
      </w:numPr>
      <w:tabs>
        <w:tab w:val="left" w:pos="770"/>
      </w:tabs>
      <w:outlineLvl w:val="4"/>
    </w:pPr>
    <w:rPr>
      <w:b/>
      <w:bCs/>
      <w:sz w:val="20"/>
    </w:rPr>
  </w:style>
  <w:style w:type="paragraph" w:styleId="berschrift6">
    <w:name w:val="heading 6"/>
    <w:basedOn w:val="Standard"/>
    <w:next w:val="Standard"/>
    <w:qFormat/>
    <w:pPr>
      <w:keepNext/>
      <w:numPr>
        <w:ilvl w:val="5"/>
        <w:numId w:val="29"/>
      </w:numPr>
      <w:outlineLvl w:val="5"/>
    </w:pPr>
    <w:rPr>
      <w:b/>
      <w:bCs/>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GVAufzaehlung">
    <w:name w:val="TGVAufzaehlung"/>
    <w:basedOn w:val="Standard"/>
    <w:pPr>
      <w:numPr>
        <w:numId w:val="1"/>
      </w:numPr>
    </w:pPr>
  </w:style>
  <w:style w:type="paragraph" w:customStyle="1" w:styleId="FunkAufzhlung1">
    <w:name w:val="FunkAufzählung1"/>
    <w:basedOn w:val="Standard"/>
    <w:pPr>
      <w:numPr>
        <w:numId w:val="2"/>
      </w:numPr>
      <w:tabs>
        <w:tab w:val="clear" w:pos="720"/>
        <w:tab w:val="num" w:pos="284"/>
      </w:tabs>
      <w:spacing w:after="120"/>
      <w:ind w:left="284" w:hanging="284"/>
    </w:pPr>
    <w:rPr>
      <w:rFonts w:cs="Times New Roman"/>
    </w:rPr>
  </w:style>
  <w:style w:type="paragraph" w:customStyle="1" w:styleId="FunkAufzhlung2">
    <w:name w:val="FunkAufzählung2"/>
    <w:basedOn w:val="FunkAufzhlung1"/>
    <w:pPr>
      <w:numPr>
        <w:numId w:val="3"/>
      </w:numPr>
      <w:tabs>
        <w:tab w:val="clear" w:pos="720"/>
        <w:tab w:val="num" w:pos="284"/>
      </w:tabs>
      <w:ind w:left="284" w:hanging="284"/>
    </w:pPr>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pPr>
      <w:tabs>
        <w:tab w:val="center" w:pos="4536"/>
        <w:tab w:val="right" w:pos="9072"/>
      </w:tabs>
    </w:pPr>
  </w:style>
  <w:style w:type="paragraph" w:styleId="Titel">
    <w:name w:val="Title"/>
    <w:basedOn w:val="Standard"/>
    <w:qFormat/>
    <w:pPr>
      <w:jc w:val="center"/>
    </w:pPr>
    <w:rPr>
      <w:b/>
      <w:sz w:val="18"/>
      <w:u w:val="single"/>
    </w:rPr>
  </w:style>
  <w:style w:type="paragraph" w:styleId="Textkrper-Zeileneinzug">
    <w:name w:val="Body Text Indent"/>
    <w:basedOn w:val="Standard"/>
    <w:pPr>
      <w:ind w:left="1410"/>
      <w:jc w:val="both"/>
    </w:pPr>
    <w:rPr>
      <w:sz w:val="18"/>
    </w:rPr>
  </w:style>
  <w:style w:type="paragraph" w:styleId="Textkrper-Einzug2">
    <w:name w:val="Body Text Indent 2"/>
    <w:basedOn w:val="Standard"/>
    <w:pPr>
      <w:ind w:left="1410"/>
      <w:jc w:val="both"/>
    </w:pPr>
    <w:rPr>
      <w:sz w:val="18"/>
      <w:u w:val="single"/>
    </w:rPr>
  </w:style>
  <w:style w:type="paragraph" w:styleId="Textkrper">
    <w:name w:val="Body Text"/>
    <w:basedOn w:val="Standard"/>
    <w:pPr>
      <w:jc w:val="both"/>
    </w:pPr>
    <w:rPr>
      <w:i/>
      <w:sz w:val="16"/>
    </w:rPr>
  </w:style>
  <w:style w:type="paragraph" w:customStyle="1" w:styleId="Policenaufzhlung">
    <w:name w:val="Policenaufzählung"/>
    <w:basedOn w:val="TGVAufzaehlung"/>
    <w:pPr>
      <w:numPr>
        <w:numId w:val="0"/>
      </w:numPr>
      <w:tabs>
        <w:tab w:val="left" w:pos="284"/>
      </w:tabs>
      <w:spacing w:after="120"/>
      <w:ind w:left="284" w:hanging="284"/>
      <w:jc w:val="both"/>
    </w:pPr>
    <w:rPr>
      <w:sz w:val="18"/>
    </w:rPr>
  </w:style>
  <w:style w:type="paragraph" w:styleId="Textkrper2">
    <w:name w:val="Body Text 2"/>
    <w:basedOn w:val="Standard"/>
    <w:pPr>
      <w:jc w:val="both"/>
    </w:pPr>
    <w:rPr>
      <w:sz w:val="18"/>
    </w:rPr>
  </w:style>
  <w:style w:type="paragraph" w:styleId="Textkrper-Einzug3">
    <w:name w:val="Body Text Indent 3"/>
    <w:basedOn w:val="Standard"/>
    <w:pPr>
      <w:spacing w:after="240"/>
      <w:ind w:left="-108"/>
      <w:jc w:val="both"/>
    </w:pPr>
    <w:rPr>
      <w:sz w:val="18"/>
    </w:rPr>
  </w:style>
  <w:style w:type="paragraph" w:styleId="Datum">
    <w:name w:val="Date"/>
    <w:basedOn w:val="Standard"/>
    <w:next w:val="Standard"/>
  </w:style>
  <w:style w:type="paragraph" w:customStyle="1" w:styleId="Absatz1a">
    <w:name w:val="Absatz 1 a"/>
    <w:basedOn w:val="Standard"/>
    <w:pPr>
      <w:keepLines/>
      <w:tabs>
        <w:tab w:val="right" w:pos="3969"/>
      </w:tabs>
      <w:spacing w:after="240"/>
      <w:jc w:val="both"/>
    </w:pPr>
    <w:rPr>
      <w:sz w:val="18"/>
    </w:rPr>
  </w:style>
  <w:style w:type="paragraph" w:customStyle="1" w:styleId="Absatz1b">
    <w:name w:val="Absatz 1 b"/>
    <w:basedOn w:val="Absatz1a"/>
    <w:pPr>
      <w:spacing w:after="120"/>
    </w:pPr>
  </w:style>
  <w:style w:type="paragraph" w:customStyle="1" w:styleId="Aufzhlung">
    <w:name w:val="Aufzählung"/>
    <w:basedOn w:val="Standard"/>
    <w:pPr>
      <w:keepLines/>
      <w:numPr>
        <w:numId w:val="24"/>
      </w:numPr>
      <w:tabs>
        <w:tab w:val="left" w:pos="284"/>
        <w:tab w:val="right" w:pos="3969"/>
      </w:tabs>
      <w:spacing w:after="120"/>
    </w:pPr>
    <w:rPr>
      <w:sz w:val="18"/>
    </w:rPr>
  </w:style>
  <w:style w:type="paragraph" w:customStyle="1" w:styleId="AufzhlungSchluss">
    <w:name w:val="Aufzählung_Schluss"/>
    <w:basedOn w:val="Standard"/>
    <w:pPr>
      <w:keepLines/>
      <w:numPr>
        <w:numId w:val="25"/>
      </w:numPr>
      <w:tabs>
        <w:tab w:val="left" w:pos="284"/>
        <w:tab w:val="right" w:pos="3969"/>
      </w:tabs>
      <w:spacing w:after="240"/>
    </w:pPr>
    <w:rPr>
      <w:sz w:val="18"/>
    </w:rPr>
  </w:style>
  <w:style w:type="paragraph" w:customStyle="1" w:styleId="VersArt">
    <w:name w:val="VersArt"/>
    <w:basedOn w:val="Standard"/>
    <w:rPr>
      <w:b/>
      <w:bCs/>
      <w:caps/>
      <w:color w:val="334182"/>
      <w:sz w:val="28"/>
    </w:rPr>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rPr>
  </w:style>
  <w:style w:type="character" w:customStyle="1" w:styleId="berschrift2Zchn">
    <w:name w:val="Überschrift 2 Zchn"/>
    <w:basedOn w:val="Absatz-Standardschriftart"/>
    <w:link w:val="berschrift2"/>
    <w:rPr>
      <w:rFonts w:ascii="Arial" w:hAnsi="Arial"/>
      <w:b/>
      <w:bCs/>
      <w:iCs/>
      <w:sz w:val="18"/>
      <w:szCs w:val="28"/>
    </w:rPr>
  </w:style>
  <w:style w:type="table" w:styleId="Tabellenraster">
    <w:name w:val="Table Grid"/>
    <w:basedOn w:val="NormaleTabell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kler">
    <w:name w:val="Makler"/>
    <w:basedOn w:val="Standard"/>
  </w:style>
  <w:style w:type="character" w:customStyle="1" w:styleId="KopfzeileZchn">
    <w:name w:val="Kopfzeile Zchn"/>
    <w:basedOn w:val="Absatz-Standardschriftart"/>
    <w:link w:val="Kopfzeile"/>
    <w:uiPriority w:val="99"/>
    <w:rPr>
      <w:rFonts w:ascii="Arial" w:hAnsi="Arial" w:cs="Arial"/>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CD33C-02C8-46ED-81CF-5E7820AE3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2254</Words>
  <Characters>17568</Characters>
  <Application>Microsoft Office Word</Application>
  <DocSecurity>8</DocSecurity>
  <Lines>146</Lines>
  <Paragraphs>39</Paragraphs>
  <ScaleCrop>false</ScaleCrop>
  <HeadingPairs>
    <vt:vector size="2" baseType="variant">
      <vt:variant>
        <vt:lpstr>Titel</vt:lpstr>
      </vt:variant>
      <vt:variant>
        <vt:i4>1</vt:i4>
      </vt:variant>
    </vt:vector>
  </HeadingPairs>
  <TitlesOfParts>
    <vt:vector size="1" baseType="lpstr">
      <vt:lpstr>E N T W U R F</vt:lpstr>
    </vt:vector>
  </TitlesOfParts>
  <Company>Funk Gruppe</Company>
  <LinksUpToDate>false</LinksUpToDate>
  <CharactersWithSpaces>19783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 N T W U R F</dc:title>
  <dc:creator>DBerthol/TV BER</dc:creator>
  <cp:lastModifiedBy>Celly Schuster</cp:lastModifiedBy>
  <cp:revision>7</cp:revision>
  <cp:lastPrinted>2016-06-22T12:46:00Z</cp:lastPrinted>
  <dcterms:created xsi:type="dcterms:W3CDTF">2024-11-05T09:53:00Z</dcterms:created>
  <dcterms:modified xsi:type="dcterms:W3CDTF">2026-03-16T14:44:00Z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rmennr">
    <vt:i4>0</vt:i4>
  </property>
  <property fmtid="{D5CDD505-2E9C-101B-9397-08002B2CF9AE}" pid="3" name="0000">
    <vt:lpwstr>&lt;?xml version="1.0" encoding="utf-8"?&gt;_x000d_
&lt;DocumentInformationData xmlns:xsd="http://www.w3.org/2001/XMLSchema" xmlns:xsi="http://www.w3.org/2001/XMLSchema-instance"&gt;_x000d_
  &lt;Briefbogen xsi:type="xsd:string"&gt;Funk&lt;/Briefbogen&gt;_x000d_
  &lt;MigrationsLevel xsi:type="xsd:i</vt:lpwstr>
  </property>
  <property fmtid="{D5CDD505-2E9C-101B-9397-08002B2CF9AE}" pid="4" name="0001">
    <vt:lpwstr>nt"&gt;1&lt;/MigrationsLevel&gt;_x000d_
&lt;/DocumentInformationData&gt;</vt:lpwstr>
  </property>
  <property fmtid="{D5CDD505-2E9C-101B-9397-08002B2CF9AE}" pid="5" name="OS_ÜbernahmeUser">
    <vt:lpwstr>M4578</vt:lpwstr>
  </property>
  <property fmtid="{D5CDD505-2E9C-101B-9397-08002B2CF9AE}" pid="6" name="OS_ÜbernahmeTime">
    <vt:lpwstr>3/16/2026 3:42:57 PM</vt:lpwstr>
  </property>
  <property fmtid="{D5CDD505-2E9C-101B-9397-08002B2CF9AE}" pid="7" name="OS_Übernahme">
    <vt:bool>true</vt:bool>
  </property>
  <property fmtid="{D5CDD505-2E9C-101B-9397-08002B2CF9AE}" pid="8" name="OS_AutoÜbernahme">
    <vt:bool>false</vt:bool>
  </property>
  <property fmtid="{D5CDD505-2E9C-101B-9397-08002B2CF9AE}" pid="9" name="MakroBereitsAusgefuehrt">
    <vt:bool>true</vt:bool>
  </property>
</Properties>
</file>